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68A" w:rsidRDefault="005800DB">
      <w:pPr>
        <w:pStyle w:val="1"/>
        <w:shd w:val="clear" w:color="auto" w:fill="auto"/>
        <w:ind w:firstLine="0"/>
        <w:jc w:val="center"/>
      </w:pPr>
      <w:r>
        <w:rPr>
          <w:b/>
          <w:bCs/>
        </w:rPr>
        <w:t>СВОДНЫЙ ОТЧЕТ</w:t>
      </w:r>
    </w:p>
    <w:p w:rsidR="005F468A" w:rsidRDefault="005800DB">
      <w:pPr>
        <w:pStyle w:val="1"/>
        <w:shd w:val="clear" w:color="auto" w:fill="auto"/>
        <w:spacing w:after="340"/>
        <w:ind w:firstLine="0"/>
        <w:jc w:val="center"/>
      </w:pPr>
      <w:r>
        <w:rPr>
          <w:b/>
          <w:bCs/>
          <w:color w:val="26282F"/>
        </w:rPr>
        <w:t xml:space="preserve">о результатах </w:t>
      </w:r>
      <w:proofErr w:type="gramStart"/>
      <w:r>
        <w:rPr>
          <w:b/>
          <w:bCs/>
          <w:color w:val="26282F"/>
        </w:rPr>
        <w:t>проведения оценки регулирующего воздействия проекта нормативного</w:t>
      </w:r>
      <w:r>
        <w:rPr>
          <w:b/>
          <w:bCs/>
          <w:color w:val="26282F"/>
        </w:rPr>
        <w:br/>
        <w:t>правового акта</w:t>
      </w:r>
      <w:proofErr w:type="gramEnd"/>
    </w:p>
    <w:p w:rsidR="005F468A" w:rsidRDefault="005800DB">
      <w:pPr>
        <w:pStyle w:val="a5"/>
        <w:shd w:val="clear" w:color="auto" w:fill="auto"/>
        <w:ind w:left="4018"/>
        <w:jc w:val="left"/>
        <w:rPr>
          <w:color w:val="26282F"/>
        </w:rPr>
      </w:pPr>
      <w:bookmarkStart w:id="0" w:name="bookmark0"/>
      <w:r>
        <w:rPr>
          <w:color w:val="26282F"/>
        </w:rPr>
        <w:t>1. Общая информация</w:t>
      </w:r>
      <w:bookmarkEnd w:id="0"/>
    </w:p>
    <w:tbl>
      <w:tblPr>
        <w:tblStyle w:val="a8"/>
        <w:tblW w:w="0" w:type="auto"/>
        <w:tblLook w:val="04A0"/>
      </w:tblPr>
      <w:tblGrid>
        <w:gridCol w:w="3539"/>
        <w:gridCol w:w="6804"/>
      </w:tblGrid>
      <w:tr w:rsidR="0092554B" w:rsidTr="0092554B">
        <w:tc>
          <w:tcPr>
            <w:tcW w:w="3539" w:type="dxa"/>
          </w:tcPr>
          <w:p w:rsidR="0092554B" w:rsidRDefault="00174165" w:rsidP="0092554B">
            <w:pPr>
              <w:pStyle w:val="a7"/>
              <w:shd w:val="clear" w:color="auto" w:fill="auto"/>
              <w:jc w:val="both"/>
            </w:pPr>
            <w:r>
              <w:t>1.1. </w:t>
            </w:r>
            <w:r w:rsidR="0092554B">
              <w:t>Наименование разработчика</w:t>
            </w:r>
          </w:p>
        </w:tc>
        <w:tc>
          <w:tcPr>
            <w:tcW w:w="6804" w:type="dxa"/>
          </w:tcPr>
          <w:p w:rsidR="0092554B" w:rsidRDefault="0092554B" w:rsidP="009E4CB7">
            <w:pPr>
              <w:pStyle w:val="a7"/>
              <w:shd w:val="clear" w:color="auto" w:fill="auto"/>
            </w:pPr>
            <w:r>
              <w:t xml:space="preserve">Министерство </w:t>
            </w:r>
            <w:r w:rsidR="009E4CB7">
              <w:t xml:space="preserve">государственного имущества </w:t>
            </w:r>
            <w:r w:rsidR="002E4CAD">
              <w:t>Пензенской области</w:t>
            </w:r>
          </w:p>
        </w:tc>
      </w:tr>
      <w:tr w:rsidR="0092554B" w:rsidTr="0092554B">
        <w:tc>
          <w:tcPr>
            <w:tcW w:w="3539" w:type="dxa"/>
          </w:tcPr>
          <w:p w:rsidR="0092554B" w:rsidRDefault="0092554B" w:rsidP="00174165">
            <w:pPr>
              <w:pStyle w:val="a7"/>
              <w:shd w:val="clear" w:color="auto" w:fill="auto"/>
              <w:jc w:val="both"/>
            </w:pPr>
            <w:r>
              <w:t>1.2.</w:t>
            </w:r>
            <w:r w:rsidR="00174165">
              <w:t> </w:t>
            </w:r>
            <w:r>
              <w:t>Вид и наименование проекта нормативного правового акта</w:t>
            </w:r>
          </w:p>
        </w:tc>
        <w:tc>
          <w:tcPr>
            <w:tcW w:w="6804" w:type="dxa"/>
          </w:tcPr>
          <w:p w:rsidR="00250718" w:rsidRPr="00C53011" w:rsidRDefault="009E4CB7" w:rsidP="00250718">
            <w:pPr>
              <w:pStyle w:val="a7"/>
              <w:jc w:val="both"/>
            </w:pPr>
            <w:r w:rsidRPr="00C53011">
              <w:t xml:space="preserve">проект </w:t>
            </w:r>
            <w:r w:rsidR="00250718" w:rsidRPr="00C53011">
              <w:t xml:space="preserve">закона Пензенской области </w:t>
            </w:r>
          </w:p>
          <w:p w:rsidR="0092554B" w:rsidRPr="00C53011" w:rsidRDefault="00250718" w:rsidP="00C53011">
            <w:pPr>
              <w:pStyle w:val="a7"/>
              <w:jc w:val="both"/>
            </w:pPr>
            <w:r w:rsidRPr="00C53011">
              <w:t>«О внесении изменени</w:t>
            </w:r>
            <w:r w:rsidR="00C53011" w:rsidRPr="00C53011">
              <w:t>я</w:t>
            </w:r>
            <w:r w:rsidR="009F1368" w:rsidRPr="00C53011">
              <w:t xml:space="preserve"> </w:t>
            </w:r>
            <w:r w:rsidR="00BE13AE" w:rsidRPr="00C53011">
              <w:t>в</w:t>
            </w:r>
            <w:r w:rsidR="009F1368" w:rsidRPr="00C53011">
              <w:t xml:space="preserve"> </w:t>
            </w:r>
            <w:r w:rsidRPr="00C53011">
              <w:t xml:space="preserve">Закон Пензенской области </w:t>
            </w:r>
            <w:bookmarkStart w:id="1" w:name="_GoBack"/>
            <w:bookmarkEnd w:id="1"/>
            <w:r w:rsidRPr="00C53011">
              <w:t>«О регулировании земельных отношений на территории Пензенской области» (далее – проект закона)</w:t>
            </w:r>
          </w:p>
        </w:tc>
      </w:tr>
      <w:tr w:rsidR="0092554B" w:rsidTr="0092554B">
        <w:tc>
          <w:tcPr>
            <w:tcW w:w="3539" w:type="dxa"/>
          </w:tcPr>
          <w:p w:rsidR="0092554B" w:rsidRDefault="0092554B" w:rsidP="00174165">
            <w:pPr>
              <w:pStyle w:val="a7"/>
              <w:shd w:val="clear" w:color="auto" w:fill="auto"/>
              <w:jc w:val="both"/>
            </w:pPr>
            <w:r>
              <w:t>1.3.</w:t>
            </w:r>
            <w:r w:rsidR="00174165">
              <w:t> </w:t>
            </w:r>
            <w:r>
              <w:t>Степень регулирующего воздействия проекта нормативного правового акта</w:t>
            </w:r>
          </w:p>
        </w:tc>
        <w:tc>
          <w:tcPr>
            <w:tcW w:w="6804" w:type="dxa"/>
          </w:tcPr>
          <w:p w:rsidR="0092554B" w:rsidRPr="00C53011" w:rsidRDefault="009E4CB7" w:rsidP="00476754">
            <w:pPr>
              <w:pStyle w:val="a7"/>
              <w:shd w:val="clear" w:color="auto" w:fill="auto"/>
            </w:pPr>
            <w:r w:rsidRPr="00C53011">
              <w:t>Средняя</w:t>
            </w:r>
            <w:r w:rsidR="0092554B" w:rsidRPr="00C53011">
              <w:t xml:space="preserve"> степень регулирующего воздействия</w:t>
            </w:r>
          </w:p>
        </w:tc>
      </w:tr>
      <w:tr w:rsidR="0092554B" w:rsidTr="0092554B">
        <w:tc>
          <w:tcPr>
            <w:tcW w:w="3539" w:type="dxa"/>
          </w:tcPr>
          <w:p w:rsidR="0092554B" w:rsidRDefault="0092554B" w:rsidP="00174165">
            <w:pPr>
              <w:pStyle w:val="a7"/>
              <w:shd w:val="clear" w:color="auto" w:fill="auto"/>
              <w:tabs>
                <w:tab w:val="left" w:pos="1550"/>
              </w:tabs>
              <w:jc w:val="both"/>
            </w:pPr>
            <w:r>
              <w:t>1.4.</w:t>
            </w:r>
            <w:r w:rsidR="00174165">
              <w:t> </w:t>
            </w:r>
            <w:r>
              <w:t>Обоснование отнесения проекта нормативного правового акта к определенной степени регулирующего воздействия</w:t>
            </w:r>
          </w:p>
        </w:tc>
        <w:tc>
          <w:tcPr>
            <w:tcW w:w="6804" w:type="dxa"/>
          </w:tcPr>
          <w:p w:rsidR="00E30015" w:rsidRPr="00C53011" w:rsidRDefault="007A2AAB" w:rsidP="00C5301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53011">
              <w:rPr>
                <w:rFonts w:ascii="Times New Roman" w:hAnsi="Times New Roman" w:cs="Times New Roman"/>
              </w:rPr>
              <w:t xml:space="preserve">Проект </w:t>
            </w:r>
            <w:r w:rsidR="00250718" w:rsidRPr="00C53011">
              <w:rPr>
                <w:rFonts w:ascii="Times New Roman" w:hAnsi="Times New Roman" w:cs="Times New Roman"/>
              </w:rPr>
              <w:t xml:space="preserve">закона </w:t>
            </w:r>
            <w:r w:rsidRPr="00C53011">
              <w:rPr>
                <w:rFonts w:ascii="Times New Roman" w:hAnsi="Times New Roman" w:cs="Times New Roman"/>
              </w:rPr>
              <w:t>разработан в целях</w:t>
            </w:r>
            <w:r w:rsidR="00D845EA" w:rsidRPr="00C53011">
              <w:rPr>
                <w:rFonts w:ascii="Times New Roman" w:hAnsi="Times New Roman" w:cs="Times New Roman"/>
              </w:rPr>
              <w:t xml:space="preserve"> </w:t>
            </w:r>
            <w:r w:rsidR="00C53011" w:rsidRPr="00C53011">
              <w:rPr>
                <w:rFonts w:ascii="Times New Roman" w:hAnsi="Times New Roman" w:cs="Times New Roman"/>
              </w:rPr>
              <w:t xml:space="preserve">реализации права субъекта Российской Федерации Пензенской области на определение момента, с которого осуществляется приватизация земельных участков из земель сельскохозяйственного назначения, находящихся в государственной или муниципальной собственности, в порядке, установленном Федеральным </w:t>
            </w:r>
            <w:hyperlink r:id="rId8" w:history="1">
              <w:r w:rsidR="00C53011" w:rsidRPr="00C53011">
                <w:rPr>
                  <w:rFonts w:ascii="Times New Roman" w:hAnsi="Times New Roman" w:cs="Times New Roman"/>
                </w:rPr>
                <w:t>законом</w:t>
              </w:r>
            </w:hyperlink>
            <w:r w:rsidR="00C53011" w:rsidRPr="00C53011">
              <w:rPr>
                <w:rFonts w:ascii="Times New Roman" w:hAnsi="Times New Roman" w:cs="Times New Roman"/>
              </w:rPr>
              <w:t xml:space="preserve"> от 24.07.2002 № 101-ФЗ «Об обороте земель сельскохозяйственного назначения»,  Земельным </w:t>
            </w:r>
            <w:hyperlink r:id="rId9" w:history="1">
              <w:r w:rsidR="00C53011" w:rsidRPr="00C53011">
                <w:rPr>
                  <w:rFonts w:ascii="Times New Roman" w:hAnsi="Times New Roman" w:cs="Times New Roman"/>
                </w:rPr>
                <w:t>кодексом</w:t>
              </w:r>
            </w:hyperlink>
            <w:r w:rsidR="00C53011" w:rsidRPr="00C53011">
              <w:rPr>
                <w:rFonts w:ascii="Times New Roman" w:hAnsi="Times New Roman" w:cs="Times New Roman"/>
              </w:rPr>
              <w:t xml:space="preserve"> Российской Федерации и иными федеральными законами</w:t>
            </w:r>
            <w:proofErr w:type="gramEnd"/>
          </w:p>
        </w:tc>
      </w:tr>
      <w:tr w:rsidR="0092554B" w:rsidTr="0092554B">
        <w:tc>
          <w:tcPr>
            <w:tcW w:w="3539" w:type="dxa"/>
          </w:tcPr>
          <w:p w:rsidR="0092554B" w:rsidRDefault="0092554B" w:rsidP="00174165">
            <w:pPr>
              <w:pStyle w:val="a7"/>
              <w:shd w:val="clear" w:color="auto" w:fill="auto"/>
              <w:tabs>
                <w:tab w:val="right" w:pos="3216"/>
              </w:tabs>
              <w:jc w:val="both"/>
            </w:pPr>
            <w:r>
              <w:t>1.5.</w:t>
            </w:r>
            <w:r w:rsidR="00174165">
              <w:t> </w:t>
            </w:r>
            <w:r>
              <w:t>Краткое описание содержания предлагаемого правового регулирования, основание для разработки проекта нормативного правового акта</w:t>
            </w:r>
          </w:p>
        </w:tc>
        <w:tc>
          <w:tcPr>
            <w:tcW w:w="6804" w:type="dxa"/>
          </w:tcPr>
          <w:p w:rsidR="00671BEB" w:rsidRPr="00C53011" w:rsidRDefault="007A2AAB" w:rsidP="00671BEB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3011">
              <w:rPr>
                <w:rFonts w:ascii="Times New Roman" w:hAnsi="Times New Roman" w:cs="Times New Roman"/>
                <w:bCs/>
              </w:rPr>
              <w:t xml:space="preserve">Проектом </w:t>
            </w:r>
            <w:r w:rsidR="00637E50" w:rsidRPr="00C53011">
              <w:rPr>
                <w:rFonts w:ascii="Times New Roman" w:hAnsi="Times New Roman" w:cs="Times New Roman"/>
                <w:bCs/>
              </w:rPr>
              <w:t>закона</w:t>
            </w:r>
            <w:r w:rsidRPr="00C53011">
              <w:rPr>
                <w:rFonts w:ascii="Times New Roman" w:hAnsi="Times New Roman" w:cs="Times New Roman"/>
                <w:bCs/>
              </w:rPr>
              <w:t xml:space="preserve"> предлагается </w:t>
            </w:r>
            <w:r w:rsidR="00C53011" w:rsidRPr="00C53011">
              <w:rPr>
                <w:rFonts w:ascii="Times New Roman" w:hAnsi="Times New Roman" w:cs="Times New Roman"/>
                <w:bCs/>
              </w:rPr>
              <w:t xml:space="preserve">определить </w:t>
            </w:r>
            <w:r w:rsidR="00C53011" w:rsidRPr="00C53011">
              <w:rPr>
                <w:rFonts w:ascii="Times New Roman" w:hAnsi="Times New Roman" w:cs="Times New Roman"/>
              </w:rPr>
              <w:t>момент с 1 января 2074 года, до истечения которого устанавливается мораторий на приватизацию земельных участков из земель сельскохозяйственного назначения, находящихся в государственной или муниципальной собственности на территории Пензенской области.</w:t>
            </w:r>
          </w:p>
          <w:p w:rsidR="0092554B" w:rsidRPr="00C53011" w:rsidRDefault="0092554B" w:rsidP="007A2AAB">
            <w:pPr>
              <w:pStyle w:val="a7"/>
              <w:rPr>
                <w:b/>
                <w:bCs/>
              </w:rPr>
            </w:pPr>
            <w:r w:rsidRPr="00C53011">
              <w:rPr>
                <w:b/>
                <w:bCs/>
              </w:rPr>
              <w:t>Для разработки проект</w:t>
            </w:r>
            <w:r w:rsidR="009D2E85" w:rsidRPr="00C53011">
              <w:rPr>
                <w:b/>
                <w:bCs/>
              </w:rPr>
              <w:t>а послужили следующие основания:</w:t>
            </w:r>
            <w:r w:rsidRPr="00C53011">
              <w:rPr>
                <w:b/>
                <w:bCs/>
              </w:rPr>
              <w:t xml:space="preserve"> </w:t>
            </w:r>
          </w:p>
          <w:p w:rsidR="00C53011" w:rsidRPr="00C53011" w:rsidRDefault="00C53011" w:rsidP="00C5301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lang w:bidi="ar-SA"/>
              </w:rPr>
            </w:pPr>
            <w:r w:rsidRPr="00C53011">
              <w:rPr>
                <w:rFonts w:ascii="Times New Roman" w:hAnsi="Times New Roman" w:cs="Times New Roman"/>
                <w:color w:val="auto"/>
                <w:lang w:bidi="ar-SA"/>
              </w:rPr>
              <w:t xml:space="preserve">Пункт 4 статьи 1 Федерального закона от 24.07.2002 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>№</w:t>
            </w:r>
            <w:r w:rsidRPr="00C53011">
              <w:rPr>
                <w:rFonts w:ascii="Times New Roman" w:hAnsi="Times New Roman" w:cs="Times New Roman"/>
                <w:color w:val="auto"/>
                <w:lang w:bidi="ar-SA"/>
              </w:rPr>
              <w:t xml:space="preserve"> 101-ФЗ</w:t>
            </w:r>
          </w:p>
          <w:p w:rsidR="005A77C5" w:rsidRPr="00C53011" w:rsidRDefault="00C53011" w:rsidP="00C53011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  <w:lang w:bidi="ar-SA"/>
              </w:rPr>
              <w:t>«</w:t>
            </w:r>
            <w:r w:rsidRPr="00C53011">
              <w:rPr>
                <w:rFonts w:ascii="Times New Roman" w:hAnsi="Times New Roman" w:cs="Times New Roman"/>
                <w:color w:val="auto"/>
                <w:lang w:bidi="ar-SA"/>
              </w:rPr>
              <w:t>Об обороте земель с</w:t>
            </w:r>
            <w:r>
              <w:rPr>
                <w:rFonts w:ascii="Times New Roman" w:hAnsi="Times New Roman" w:cs="Times New Roman"/>
                <w:color w:val="auto"/>
                <w:lang w:bidi="ar-SA"/>
              </w:rPr>
              <w:t>ельскохозяйственного назначения»</w:t>
            </w:r>
          </w:p>
        </w:tc>
      </w:tr>
      <w:tr w:rsidR="0092554B" w:rsidRPr="00A506E0" w:rsidTr="0092554B">
        <w:tc>
          <w:tcPr>
            <w:tcW w:w="3539" w:type="dxa"/>
          </w:tcPr>
          <w:p w:rsidR="0092554B" w:rsidRPr="008B3C49" w:rsidRDefault="00174165" w:rsidP="008B4DB5">
            <w:pPr>
              <w:pStyle w:val="a7"/>
              <w:shd w:val="clear" w:color="auto" w:fill="auto"/>
              <w:tabs>
                <w:tab w:val="left" w:pos="1920"/>
              </w:tabs>
              <w:spacing w:line="252" w:lineRule="auto"/>
              <w:jc w:val="both"/>
            </w:pPr>
            <w:r>
              <w:t>1.6. </w:t>
            </w:r>
            <w:r w:rsidR="008B4DB5">
              <w:t xml:space="preserve">Контактная </w:t>
            </w:r>
            <w:r w:rsidR="0092554B" w:rsidRPr="008B3C49">
              <w:t>информация</w:t>
            </w:r>
            <w:r w:rsidR="008B4DB5">
              <w:t xml:space="preserve"> </w:t>
            </w:r>
            <w:r w:rsidR="0092554B" w:rsidRPr="008B3C49">
              <w:t>исполнителя</w:t>
            </w:r>
            <w:r w:rsidR="008B4DB5">
              <w:t xml:space="preserve"> </w:t>
            </w:r>
            <w:r w:rsidR="0092554B" w:rsidRPr="008B3C49">
              <w:t>разработчика:</w:t>
            </w:r>
          </w:p>
          <w:p w:rsidR="0092554B" w:rsidRPr="008B3C49" w:rsidRDefault="0092554B" w:rsidP="0092554B">
            <w:pPr>
              <w:pStyle w:val="a5"/>
              <w:shd w:val="clear" w:color="auto" w:fill="auto"/>
              <w:jc w:val="left"/>
              <w:rPr>
                <w:b w:val="0"/>
              </w:rPr>
            </w:pPr>
            <w:r w:rsidRPr="008B3C49">
              <w:rPr>
                <w:b w:val="0"/>
              </w:rPr>
              <w:t>Ф.И.О., должность, контактный телефон, адрес электронной почты</w:t>
            </w:r>
          </w:p>
        </w:tc>
        <w:tc>
          <w:tcPr>
            <w:tcW w:w="6804" w:type="dxa"/>
          </w:tcPr>
          <w:p w:rsidR="00EF6E02" w:rsidRPr="00EF6E02" w:rsidRDefault="00EF6E02" w:rsidP="00EF6E02">
            <w:pPr>
              <w:pStyle w:val="a7"/>
            </w:pPr>
            <w:r w:rsidRPr="00EF6E02">
              <w:t>Орлова Галина Юрьевна</w:t>
            </w:r>
          </w:p>
          <w:p w:rsidR="00EF6E02" w:rsidRPr="00EF6E02" w:rsidRDefault="00EF6E02" w:rsidP="00EF6E02">
            <w:pPr>
              <w:pStyle w:val="a7"/>
            </w:pPr>
            <w:r w:rsidRPr="00EF6E02">
              <w:t>Заместитель начальника отдела по управлению земельными ресурсами Министерства госимущества Пензенской области</w:t>
            </w:r>
          </w:p>
          <w:p w:rsidR="00EF6E02" w:rsidRPr="00EF6E02" w:rsidRDefault="00EF6E02" w:rsidP="00EF6E02">
            <w:pPr>
              <w:pStyle w:val="a7"/>
              <w:rPr>
                <w:lang w:val="en-US"/>
              </w:rPr>
            </w:pPr>
            <w:r w:rsidRPr="00EF6E02">
              <w:rPr>
                <w:lang w:val="en-US"/>
              </w:rPr>
              <w:t>+7 (8412) 92-05-29</w:t>
            </w:r>
          </w:p>
          <w:p w:rsidR="0092554B" w:rsidRPr="00FA12F1" w:rsidRDefault="00EF6E02" w:rsidP="00EF6E02">
            <w:pPr>
              <w:pStyle w:val="a7"/>
              <w:shd w:val="clear" w:color="auto" w:fill="auto"/>
              <w:rPr>
                <w:lang w:val="en-US"/>
              </w:rPr>
            </w:pPr>
            <w:r w:rsidRPr="00EF6E02">
              <w:rPr>
                <w:lang w:val="en-US"/>
              </w:rPr>
              <w:t>landdivision@yandex.ru</w:t>
            </w:r>
          </w:p>
        </w:tc>
      </w:tr>
    </w:tbl>
    <w:p w:rsidR="0092554B" w:rsidRPr="00A506E0" w:rsidRDefault="0092554B">
      <w:pPr>
        <w:pStyle w:val="a5"/>
        <w:shd w:val="clear" w:color="auto" w:fill="auto"/>
        <w:rPr>
          <w:lang w:val="en-US"/>
        </w:rPr>
      </w:pPr>
      <w:bookmarkStart w:id="2" w:name="bookmark1"/>
    </w:p>
    <w:p w:rsidR="005F468A" w:rsidRDefault="005800DB">
      <w:pPr>
        <w:pStyle w:val="a5"/>
        <w:shd w:val="clear" w:color="auto" w:fill="auto"/>
      </w:pPr>
      <w:r>
        <w:t>2. Описание проблемы, на решение которой направлено предлагаемое правовое регулирование</w:t>
      </w:r>
      <w:bookmarkEnd w:id="2"/>
    </w:p>
    <w:tbl>
      <w:tblPr>
        <w:tblStyle w:val="a8"/>
        <w:tblW w:w="0" w:type="auto"/>
        <w:tblLook w:val="04A0"/>
      </w:tblPr>
      <w:tblGrid>
        <w:gridCol w:w="3539"/>
        <w:gridCol w:w="6804"/>
      </w:tblGrid>
      <w:tr w:rsidR="008B3C49" w:rsidTr="00683C80">
        <w:trPr>
          <w:cantSplit/>
        </w:trPr>
        <w:tc>
          <w:tcPr>
            <w:tcW w:w="3539" w:type="dxa"/>
          </w:tcPr>
          <w:p w:rsidR="008B3C49" w:rsidRDefault="008B3C49" w:rsidP="00174165">
            <w:pPr>
              <w:pStyle w:val="a7"/>
              <w:shd w:val="clear" w:color="auto" w:fill="auto"/>
              <w:tabs>
                <w:tab w:val="right" w:pos="3216"/>
              </w:tabs>
              <w:jc w:val="both"/>
            </w:pPr>
            <w:r w:rsidRPr="00FA12F1">
              <w:t>2.1.</w:t>
            </w:r>
            <w:r w:rsidR="00174165">
              <w:t> </w:t>
            </w:r>
            <w:r>
              <w:t>Описание и причины возникновения проблемы, на решение которой направлен предлагаемый способ регулирования</w:t>
            </w:r>
          </w:p>
        </w:tc>
        <w:tc>
          <w:tcPr>
            <w:tcW w:w="6804" w:type="dxa"/>
          </w:tcPr>
          <w:p w:rsidR="00865627" w:rsidRDefault="00B838F0" w:rsidP="00C53011">
            <w:pPr>
              <w:pStyle w:val="a7"/>
              <w:jc w:val="both"/>
            </w:pPr>
            <w:r>
              <w:t xml:space="preserve">Проектом закона </w:t>
            </w:r>
            <w:r w:rsidR="00C53011" w:rsidRPr="00C53011">
              <w:rPr>
                <w:bCs/>
              </w:rPr>
              <w:t>определ</w:t>
            </w:r>
            <w:r w:rsidR="00C53011">
              <w:rPr>
                <w:bCs/>
              </w:rPr>
              <w:t>яется</w:t>
            </w:r>
            <w:r w:rsidR="00C53011" w:rsidRPr="00C53011">
              <w:rPr>
                <w:bCs/>
              </w:rPr>
              <w:t xml:space="preserve"> </w:t>
            </w:r>
            <w:r w:rsidR="00C53011" w:rsidRPr="00C53011">
              <w:t xml:space="preserve">момент </w:t>
            </w:r>
            <w:r w:rsidR="00C53011">
              <w:t>(с</w:t>
            </w:r>
            <w:r w:rsidR="00C53011" w:rsidRPr="00C53011">
              <w:t xml:space="preserve"> 1 января 2074 года</w:t>
            </w:r>
            <w:r w:rsidR="00C53011">
              <w:t>)</w:t>
            </w:r>
            <w:r w:rsidR="00C53011" w:rsidRPr="00C53011">
              <w:t>, до истечения которого устанавливается мораторий на приватизацию земельных участков из земель сельскохозяйственного назначения, находящихся в государственной или муниципальной собственности на территории Пензенской области</w:t>
            </w:r>
          </w:p>
        </w:tc>
      </w:tr>
      <w:tr w:rsidR="00BD1513" w:rsidTr="00683C80">
        <w:trPr>
          <w:cantSplit/>
        </w:trPr>
        <w:tc>
          <w:tcPr>
            <w:tcW w:w="3539" w:type="dxa"/>
          </w:tcPr>
          <w:p w:rsidR="00BD1513" w:rsidRDefault="0014531C" w:rsidP="00BD1513">
            <w:pPr>
              <w:pStyle w:val="a7"/>
              <w:shd w:val="clear" w:color="auto" w:fill="auto"/>
            </w:pPr>
            <w:r>
              <w:t>2.2. </w:t>
            </w:r>
            <w:r w:rsidR="00BD1513">
              <w:t>Характеристика негативных эффектов, возникающих в связи с наличием проблемы, их количественная оценка</w:t>
            </w:r>
          </w:p>
        </w:tc>
        <w:tc>
          <w:tcPr>
            <w:tcW w:w="6804" w:type="dxa"/>
          </w:tcPr>
          <w:p w:rsidR="002D3323" w:rsidRDefault="00EF6E02" w:rsidP="009857CA">
            <w:pPr>
              <w:pStyle w:val="a7"/>
              <w:jc w:val="both"/>
            </w:pPr>
            <w:r>
              <w:t xml:space="preserve">Непринятие проекта </w:t>
            </w:r>
            <w:r w:rsidR="009857CA">
              <w:t>закона</w:t>
            </w:r>
            <w:r>
              <w:t xml:space="preserve"> в представленной редакции послужит в некоторой степени неустойчивому развитию экономики Количественная оценка</w:t>
            </w:r>
            <w:r w:rsidR="00E4003A">
              <w:t>:</w:t>
            </w:r>
            <w:r w:rsidR="00944C07">
              <w:t xml:space="preserve"> не представляется возможным определить в связи с тем, что</w:t>
            </w:r>
            <w:r w:rsidR="00475801">
              <w:t xml:space="preserve"> </w:t>
            </w:r>
            <w:r w:rsidR="009857CA">
              <w:t>использование земельных участков по договору аренды носит заявительный характер</w:t>
            </w:r>
            <w:r w:rsidR="00591AB5">
              <w:t>.</w:t>
            </w:r>
          </w:p>
        </w:tc>
      </w:tr>
      <w:tr w:rsidR="00BD1513" w:rsidTr="00683C80">
        <w:trPr>
          <w:cantSplit/>
        </w:trPr>
        <w:tc>
          <w:tcPr>
            <w:tcW w:w="3539" w:type="dxa"/>
          </w:tcPr>
          <w:p w:rsidR="00BD1513" w:rsidRDefault="0014531C" w:rsidP="0014531C">
            <w:pPr>
              <w:pStyle w:val="a7"/>
              <w:shd w:val="clear" w:color="auto" w:fill="auto"/>
              <w:jc w:val="both"/>
            </w:pPr>
            <w:r>
              <w:t>2.3. </w:t>
            </w:r>
            <w:r w:rsidR="00BD1513">
              <w:t>Информация о мерах, принятых ранее для ее решения, достигнутых результатах и затраченных ресурсах</w:t>
            </w:r>
          </w:p>
        </w:tc>
        <w:tc>
          <w:tcPr>
            <w:tcW w:w="6804" w:type="dxa"/>
          </w:tcPr>
          <w:p w:rsidR="00BD1513" w:rsidRDefault="00EF6E02" w:rsidP="00B1197F">
            <w:pPr>
              <w:pStyle w:val="a7"/>
              <w:shd w:val="clear" w:color="auto" w:fill="auto"/>
            </w:pPr>
            <w:r w:rsidRPr="00EF6E02">
              <w:t>Проект разработан впервые</w:t>
            </w:r>
            <w:r w:rsidR="00E4003A">
              <w:t>.</w:t>
            </w:r>
          </w:p>
          <w:p w:rsidR="00E4003A" w:rsidRDefault="00E4003A" w:rsidP="00B1197F">
            <w:pPr>
              <w:pStyle w:val="a7"/>
              <w:shd w:val="clear" w:color="auto" w:fill="auto"/>
            </w:pPr>
          </w:p>
        </w:tc>
      </w:tr>
      <w:tr w:rsidR="00BD1513" w:rsidTr="00683C80">
        <w:trPr>
          <w:cantSplit/>
        </w:trPr>
        <w:tc>
          <w:tcPr>
            <w:tcW w:w="3539" w:type="dxa"/>
          </w:tcPr>
          <w:p w:rsidR="00BD1513" w:rsidRDefault="0014531C" w:rsidP="00BD1513">
            <w:pPr>
              <w:pStyle w:val="a7"/>
              <w:shd w:val="clear" w:color="auto" w:fill="auto"/>
              <w:tabs>
                <w:tab w:val="left" w:pos="1550"/>
              </w:tabs>
              <w:jc w:val="both"/>
            </w:pPr>
            <w:r>
              <w:lastRenderedPageBreak/>
              <w:t>2.4. </w:t>
            </w:r>
            <w:r w:rsidR="00BC6C8A">
              <w:t>Прогноз развития ситуации при сохранении текущего регулирования</w:t>
            </w:r>
          </w:p>
        </w:tc>
        <w:tc>
          <w:tcPr>
            <w:tcW w:w="6804" w:type="dxa"/>
          </w:tcPr>
          <w:p w:rsidR="008269E6" w:rsidRDefault="00F05E9B" w:rsidP="008269E6">
            <w:pPr>
              <w:pStyle w:val="a7"/>
              <w:jc w:val="both"/>
            </w:pPr>
            <w:r>
              <w:t xml:space="preserve">Непринятие проекта </w:t>
            </w:r>
            <w:r w:rsidR="00031326">
              <w:t xml:space="preserve">закона </w:t>
            </w:r>
            <w:r>
              <w:t xml:space="preserve">в представленной редакции послужит в некоторой степени неустойчивому развитию экономики </w:t>
            </w:r>
            <w:r w:rsidR="00475801">
              <w:t xml:space="preserve">Пензенского </w:t>
            </w:r>
            <w:r w:rsidR="00031326">
              <w:t>региона</w:t>
            </w:r>
            <w:r w:rsidR="008269E6">
              <w:t>:</w:t>
            </w:r>
          </w:p>
          <w:p w:rsidR="008269E6" w:rsidRDefault="008269E6" w:rsidP="008269E6">
            <w:pPr>
              <w:pStyle w:val="a7"/>
              <w:jc w:val="both"/>
            </w:pPr>
            <w:r>
              <w:t xml:space="preserve">1) </w:t>
            </w:r>
            <w:r w:rsidR="00031326">
              <w:t xml:space="preserve"> доходы от арендной платы за пользование землями </w:t>
            </w:r>
            <w:r w:rsidR="00475801">
              <w:t>с</w:t>
            </w:r>
            <w:r>
              <w:t xml:space="preserve">ельскохозяйственного назначения, предоставленными сроком до 49 лет, </w:t>
            </w:r>
            <w:r w:rsidR="00031326">
              <w:t xml:space="preserve">превышают доходы от земельного налога, </w:t>
            </w:r>
            <w:r>
              <w:t>уплачиваемого на земельные участки, находящиеся в частной собственности;</w:t>
            </w:r>
          </w:p>
          <w:p w:rsidR="008269E6" w:rsidRDefault="008269E6" w:rsidP="008269E6">
            <w:pPr>
              <w:pStyle w:val="a7"/>
              <w:jc w:val="both"/>
            </w:pPr>
            <w:r>
              <w:t>2) будет способствовать выкупу земельных участков недобросовестными лицами, не имеющими намерений использовать земли сельскохозяйственного назначения для сельскохозяйственного производства. Договор аренды гораздо по процедуре проще и быстрее расторгнуть, чем изъять земельный участок сельскохозяйственного назначения, неиспользуемый для сельскохозяйственного производства, по решению суда;</w:t>
            </w:r>
          </w:p>
          <w:p w:rsidR="008269E6" w:rsidRDefault="008269E6" w:rsidP="008269E6">
            <w:pPr>
              <w:pStyle w:val="a7"/>
              <w:jc w:val="both"/>
            </w:pPr>
            <w:r>
              <w:t xml:space="preserve">3) будет способствовать выкупу земельных участков не местными землепользователями, включая крестьянские (фермерские) хозяйства, а иногородними лицами. </w:t>
            </w:r>
          </w:p>
          <w:p w:rsidR="00BD1513" w:rsidRDefault="00475801" w:rsidP="008269E6">
            <w:pPr>
              <w:pStyle w:val="a7"/>
              <w:jc w:val="both"/>
            </w:pPr>
            <w:r>
              <w:t xml:space="preserve">Количественная оценка: не представляется возможным определить в связи с тем, что </w:t>
            </w:r>
            <w:r w:rsidR="008269E6">
              <w:t>выкуп земельных участков осуществляется на основании заявлений заинтересованных лиц</w:t>
            </w:r>
          </w:p>
        </w:tc>
      </w:tr>
      <w:tr w:rsidR="00BD1513" w:rsidTr="00683C80">
        <w:trPr>
          <w:cantSplit/>
        </w:trPr>
        <w:tc>
          <w:tcPr>
            <w:tcW w:w="3539" w:type="dxa"/>
          </w:tcPr>
          <w:p w:rsidR="00BC6C8A" w:rsidRDefault="0014531C" w:rsidP="00BC6C8A">
            <w:pPr>
              <w:pStyle w:val="a7"/>
              <w:shd w:val="clear" w:color="auto" w:fill="auto"/>
            </w:pPr>
            <w:r>
              <w:t>2.5. </w:t>
            </w:r>
            <w:r w:rsidR="00BC6C8A">
              <w:t xml:space="preserve">Опыт решения </w:t>
            </w:r>
            <w:proofErr w:type="gramStart"/>
            <w:r w:rsidR="00BC6C8A">
              <w:t>аналогичных проблем</w:t>
            </w:r>
            <w:proofErr w:type="gramEnd"/>
            <w:r w:rsidR="00BC6C8A">
              <w:t xml:space="preserve"> в других субъектах Российской Федерации</w:t>
            </w:r>
          </w:p>
          <w:p w:rsidR="00BD1513" w:rsidRDefault="00BC6C8A" w:rsidP="00BC6C8A">
            <w:pPr>
              <w:pStyle w:val="a7"/>
              <w:shd w:val="clear" w:color="auto" w:fill="auto"/>
            </w:pPr>
            <w:r>
              <w:t>Источники данных</w:t>
            </w:r>
          </w:p>
        </w:tc>
        <w:tc>
          <w:tcPr>
            <w:tcW w:w="6804" w:type="dxa"/>
          </w:tcPr>
          <w:p w:rsidR="00EF6E02" w:rsidRDefault="00EF6E02" w:rsidP="00EF6E02">
            <w:pPr>
              <w:pStyle w:val="a7"/>
              <w:tabs>
                <w:tab w:val="left" w:pos="1550"/>
              </w:tabs>
            </w:pPr>
            <w:r>
              <w:t xml:space="preserve">Информация отсутствует </w:t>
            </w:r>
          </w:p>
          <w:p w:rsidR="00EF6E02" w:rsidRDefault="00EF6E02" w:rsidP="00EF6E02">
            <w:pPr>
              <w:pStyle w:val="a7"/>
              <w:tabs>
                <w:tab w:val="left" w:pos="1550"/>
              </w:tabs>
            </w:pPr>
          </w:p>
          <w:p w:rsidR="00EF6E02" w:rsidRDefault="00EF6E02" w:rsidP="00EF6E02">
            <w:pPr>
              <w:pStyle w:val="a7"/>
              <w:shd w:val="clear" w:color="auto" w:fill="auto"/>
              <w:tabs>
                <w:tab w:val="left" w:pos="1550"/>
              </w:tabs>
            </w:pPr>
            <w:r>
              <w:t>Консультант плюс регион</w:t>
            </w:r>
          </w:p>
          <w:p w:rsidR="00C165AA" w:rsidRDefault="00C165AA" w:rsidP="00C165AA">
            <w:pPr>
              <w:pStyle w:val="a7"/>
              <w:shd w:val="clear" w:color="auto" w:fill="auto"/>
              <w:tabs>
                <w:tab w:val="left" w:pos="1550"/>
              </w:tabs>
            </w:pPr>
          </w:p>
        </w:tc>
      </w:tr>
      <w:tr w:rsidR="00BC6C8A" w:rsidTr="00683C80">
        <w:trPr>
          <w:cantSplit/>
        </w:trPr>
        <w:tc>
          <w:tcPr>
            <w:tcW w:w="3539" w:type="dxa"/>
          </w:tcPr>
          <w:p w:rsidR="00BC6C8A" w:rsidRDefault="0014531C" w:rsidP="00BC6C8A">
            <w:pPr>
              <w:pStyle w:val="a7"/>
              <w:shd w:val="clear" w:color="auto" w:fill="auto"/>
            </w:pPr>
            <w:r>
              <w:t>2.6. </w:t>
            </w:r>
            <w:r w:rsidR="00BC6C8A">
              <w:t>Альтернативные способы решения проблемы</w:t>
            </w:r>
          </w:p>
        </w:tc>
        <w:tc>
          <w:tcPr>
            <w:tcW w:w="6804" w:type="dxa"/>
          </w:tcPr>
          <w:p w:rsidR="00BC6C8A" w:rsidRDefault="00875E71" w:rsidP="00B1197F">
            <w:pPr>
              <w:pStyle w:val="a7"/>
              <w:shd w:val="clear" w:color="auto" w:fill="auto"/>
            </w:pPr>
            <w:r>
              <w:t>Текущее правовое регулирование.</w:t>
            </w:r>
          </w:p>
        </w:tc>
      </w:tr>
    </w:tbl>
    <w:p w:rsidR="00BC6C8A" w:rsidRDefault="00BC6C8A">
      <w:pPr>
        <w:pStyle w:val="a5"/>
        <w:shd w:val="clear" w:color="auto" w:fill="auto"/>
        <w:ind w:left="970"/>
        <w:jc w:val="left"/>
      </w:pPr>
      <w:bookmarkStart w:id="3" w:name="bookmark2"/>
    </w:p>
    <w:p w:rsidR="005F468A" w:rsidRDefault="005800DB">
      <w:pPr>
        <w:pStyle w:val="a5"/>
        <w:shd w:val="clear" w:color="auto" w:fill="auto"/>
        <w:ind w:left="970"/>
        <w:jc w:val="left"/>
      </w:pPr>
      <w:r>
        <w:t>3. Цели предлагаемого правового регулирования и показатели их достижения</w:t>
      </w:r>
      <w:bookmarkEnd w:id="3"/>
    </w:p>
    <w:tbl>
      <w:tblPr>
        <w:tblStyle w:val="a8"/>
        <w:tblW w:w="10342" w:type="dxa"/>
        <w:tblLook w:val="04A0"/>
      </w:tblPr>
      <w:tblGrid>
        <w:gridCol w:w="3964"/>
        <w:gridCol w:w="3402"/>
        <w:gridCol w:w="2976"/>
      </w:tblGrid>
      <w:tr w:rsidR="00BC378E" w:rsidRPr="00BC378E" w:rsidTr="0099475B">
        <w:tc>
          <w:tcPr>
            <w:tcW w:w="3964" w:type="dxa"/>
          </w:tcPr>
          <w:p w:rsidR="00BC378E" w:rsidRPr="00BC378E" w:rsidRDefault="00BC378E" w:rsidP="00BC378E">
            <w:pPr>
              <w:pStyle w:val="a5"/>
              <w:shd w:val="clear" w:color="auto" w:fill="auto"/>
              <w:rPr>
                <w:b w:val="0"/>
              </w:rPr>
            </w:pPr>
            <w:bookmarkStart w:id="4" w:name="bookmark3"/>
            <w:r w:rsidRPr="00BC378E">
              <w:rPr>
                <w:b w:val="0"/>
              </w:rPr>
              <w:t>3.1. Цели предлагаемого правового регулирования</w:t>
            </w:r>
            <w:bookmarkEnd w:id="4"/>
          </w:p>
        </w:tc>
        <w:tc>
          <w:tcPr>
            <w:tcW w:w="3402" w:type="dxa"/>
          </w:tcPr>
          <w:p w:rsidR="00BC378E" w:rsidRPr="00BC378E" w:rsidRDefault="00BC378E" w:rsidP="00BC378E">
            <w:pPr>
              <w:pStyle w:val="a5"/>
              <w:shd w:val="clear" w:color="auto" w:fill="auto"/>
              <w:rPr>
                <w:b w:val="0"/>
              </w:rPr>
            </w:pPr>
            <w:bookmarkStart w:id="5" w:name="bookmark4"/>
            <w:r w:rsidRPr="00BC378E">
              <w:rPr>
                <w:b w:val="0"/>
              </w:rPr>
              <w:t>3.2. Показатели достижения целей предлагаемого правового регулирования</w:t>
            </w:r>
            <w:bookmarkEnd w:id="5"/>
          </w:p>
        </w:tc>
        <w:tc>
          <w:tcPr>
            <w:tcW w:w="2976" w:type="dxa"/>
          </w:tcPr>
          <w:p w:rsidR="00BC378E" w:rsidRPr="00BC378E" w:rsidRDefault="00BC378E" w:rsidP="00BC378E">
            <w:pPr>
              <w:pStyle w:val="a5"/>
              <w:shd w:val="clear" w:color="auto" w:fill="auto"/>
              <w:rPr>
                <w:b w:val="0"/>
              </w:rPr>
            </w:pPr>
            <w:bookmarkStart w:id="6" w:name="bookmark5"/>
            <w:r w:rsidRPr="00BC378E">
              <w:rPr>
                <w:b w:val="0"/>
              </w:rPr>
              <w:t>3.3. Сроки достижения целей предлагаемого правового регулирования</w:t>
            </w:r>
            <w:bookmarkEnd w:id="6"/>
          </w:p>
        </w:tc>
      </w:tr>
      <w:tr w:rsidR="00BC378E" w:rsidRPr="00BC378E" w:rsidTr="0099475B">
        <w:tc>
          <w:tcPr>
            <w:tcW w:w="3964" w:type="dxa"/>
          </w:tcPr>
          <w:p w:rsidR="008269E6" w:rsidRPr="00C53011" w:rsidRDefault="00EF6E02" w:rsidP="008269E6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69E6">
              <w:rPr>
                <w:rFonts w:ascii="Times New Roman" w:hAnsi="Times New Roman" w:cs="Times New Roman"/>
              </w:rPr>
              <w:t xml:space="preserve">Проект </w:t>
            </w:r>
            <w:r w:rsidR="00E4003A" w:rsidRPr="008269E6">
              <w:rPr>
                <w:rFonts w:ascii="Times New Roman" w:hAnsi="Times New Roman" w:cs="Times New Roman"/>
              </w:rPr>
              <w:t xml:space="preserve">закона </w:t>
            </w:r>
            <w:r w:rsidRPr="008269E6">
              <w:rPr>
                <w:rFonts w:ascii="Times New Roman" w:hAnsi="Times New Roman" w:cs="Times New Roman"/>
              </w:rPr>
              <w:t xml:space="preserve">разработан </w:t>
            </w:r>
            <w:r w:rsidR="008D7F35" w:rsidRPr="008269E6">
              <w:rPr>
                <w:rFonts w:ascii="Times New Roman" w:hAnsi="Times New Roman" w:cs="Times New Roman"/>
              </w:rPr>
              <w:t>в целях</w:t>
            </w:r>
            <w:r w:rsidR="008269E6" w:rsidRPr="008269E6">
              <w:rPr>
                <w:rFonts w:ascii="Times New Roman" w:hAnsi="Times New Roman" w:cs="Times New Roman"/>
                <w:bCs/>
              </w:rPr>
              <w:t xml:space="preserve"> определения </w:t>
            </w:r>
            <w:r w:rsidR="008269E6" w:rsidRPr="008269E6">
              <w:rPr>
                <w:rFonts w:ascii="Times New Roman" w:hAnsi="Times New Roman" w:cs="Times New Roman"/>
              </w:rPr>
              <w:t>момента</w:t>
            </w:r>
            <w:r w:rsidR="008269E6" w:rsidRPr="00C53011">
              <w:rPr>
                <w:rFonts w:ascii="Times New Roman" w:hAnsi="Times New Roman" w:cs="Times New Roman"/>
              </w:rPr>
              <w:t xml:space="preserve"> </w:t>
            </w:r>
            <w:r w:rsidR="008269E6">
              <w:rPr>
                <w:rFonts w:ascii="Times New Roman" w:hAnsi="Times New Roman" w:cs="Times New Roman"/>
              </w:rPr>
              <w:t>(</w:t>
            </w:r>
            <w:r w:rsidR="008269E6" w:rsidRPr="00C53011">
              <w:rPr>
                <w:rFonts w:ascii="Times New Roman" w:hAnsi="Times New Roman" w:cs="Times New Roman"/>
              </w:rPr>
              <w:t>с 1 января 2074 года</w:t>
            </w:r>
            <w:r w:rsidR="008269E6">
              <w:rPr>
                <w:rFonts w:ascii="Times New Roman" w:hAnsi="Times New Roman" w:cs="Times New Roman"/>
              </w:rPr>
              <w:t>)</w:t>
            </w:r>
            <w:r w:rsidR="008269E6" w:rsidRPr="00C53011">
              <w:rPr>
                <w:rFonts w:ascii="Times New Roman" w:hAnsi="Times New Roman" w:cs="Times New Roman"/>
              </w:rPr>
              <w:t>, до истечения которого устанавливается мораторий на приватизацию земельных участков из земель сельскохозяйственного назначения, находящихся в государственной или муниципальной собственности на территории Пензенской области.</w:t>
            </w:r>
          </w:p>
          <w:p w:rsidR="00F05E9B" w:rsidRPr="008D7F35" w:rsidRDefault="00F05E9B" w:rsidP="008269E6">
            <w:pPr>
              <w:pStyle w:val="a5"/>
              <w:shd w:val="clear" w:color="auto" w:fill="auto"/>
              <w:jc w:val="both"/>
              <w:rPr>
                <w:b w:val="0"/>
              </w:rPr>
            </w:pPr>
          </w:p>
        </w:tc>
        <w:tc>
          <w:tcPr>
            <w:tcW w:w="3402" w:type="dxa"/>
          </w:tcPr>
          <w:p w:rsidR="00BC378E" w:rsidRPr="00BC378E" w:rsidRDefault="008269E6" w:rsidP="008269E6">
            <w:pPr>
              <w:widowControl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3011">
              <w:rPr>
                <w:rFonts w:ascii="Times New Roman" w:hAnsi="Times New Roman" w:cs="Times New Roman"/>
              </w:rPr>
              <w:t>устан</w:t>
            </w:r>
            <w:r>
              <w:rPr>
                <w:rFonts w:ascii="Times New Roman" w:hAnsi="Times New Roman" w:cs="Times New Roman"/>
              </w:rPr>
              <w:t>овить</w:t>
            </w:r>
            <w:r w:rsidRPr="00C53011">
              <w:rPr>
                <w:rFonts w:ascii="Times New Roman" w:hAnsi="Times New Roman" w:cs="Times New Roman"/>
              </w:rPr>
              <w:t xml:space="preserve"> мораторий на приватизацию земельных участков из земель сельскохозяйственного назначения, находящихся в государственной или муниципальной собственности н</w:t>
            </w:r>
            <w:r>
              <w:rPr>
                <w:rFonts w:ascii="Times New Roman" w:hAnsi="Times New Roman" w:cs="Times New Roman"/>
              </w:rPr>
              <w:t>а территории Пензенской области</w:t>
            </w:r>
          </w:p>
        </w:tc>
        <w:tc>
          <w:tcPr>
            <w:tcW w:w="2976" w:type="dxa"/>
          </w:tcPr>
          <w:p w:rsidR="00BC378E" w:rsidRPr="00BC378E" w:rsidRDefault="00EF6E02" w:rsidP="008269E6">
            <w:pPr>
              <w:pStyle w:val="a5"/>
              <w:shd w:val="clear" w:color="auto" w:fill="auto"/>
              <w:jc w:val="both"/>
              <w:rPr>
                <w:b w:val="0"/>
              </w:rPr>
            </w:pPr>
            <w:r w:rsidRPr="00EF6E02">
              <w:rPr>
                <w:b w:val="0"/>
              </w:rPr>
              <w:t>В течени</w:t>
            </w:r>
            <w:r>
              <w:rPr>
                <w:b w:val="0"/>
              </w:rPr>
              <w:t xml:space="preserve">е всего срока действия </w:t>
            </w:r>
            <w:r w:rsidR="00306AFF">
              <w:rPr>
                <w:b w:val="0"/>
              </w:rPr>
              <w:t xml:space="preserve">статьи </w:t>
            </w:r>
            <w:r w:rsidR="008269E6">
              <w:rPr>
                <w:b w:val="0"/>
              </w:rPr>
              <w:t>20.1</w:t>
            </w:r>
            <w:r w:rsidR="00306AFF">
              <w:rPr>
                <w:b w:val="0"/>
              </w:rPr>
              <w:t xml:space="preserve"> </w:t>
            </w:r>
            <w:r w:rsidR="006F1086">
              <w:rPr>
                <w:b w:val="0"/>
              </w:rPr>
              <w:t xml:space="preserve"> Закона Пензенской области от 31</w:t>
            </w:r>
            <w:r w:rsidR="00161C04">
              <w:rPr>
                <w:b w:val="0"/>
              </w:rPr>
              <w:t>.0</w:t>
            </w:r>
            <w:r w:rsidR="006F1086">
              <w:rPr>
                <w:b w:val="0"/>
              </w:rPr>
              <w:t>5</w:t>
            </w:r>
            <w:r w:rsidR="00161C04">
              <w:rPr>
                <w:b w:val="0"/>
              </w:rPr>
              <w:t>.20</w:t>
            </w:r>
            <w:r w:rsidR="006F1086">
              <w:rPr>
                <w:b w:val="0"/>
              </w:rPr>
              <w:t>24</w:t>
            </w:r>
            <w:r w:rsidR="00161C04">
              <w:rPr>
                <w:b w:val="0"/>
              </w:rPr>
              <w:t xml:space="preserve"> № </w:t>
            </w:r>
            <w:r w:rsidR="006F1086">
              <w:rPr>
                <w:b w:val="0"/>
              </w:rPr>
              <w:t>4317</w:t>
            </w:r>
            <w:r w:rsidR="00161C04">
              <w:rPr>
                <w:b w:val="0"/>
              </w:rPr>
              <w:t xml:space="preserve">-ЗПО </w:t>
            </w:r>
          </w:p>
        </w:tc>
      </w:tr>
    </w:tbl>
    <w:p w:rsidR="00BC6C8A" w:rsidRDefault="00BC6C8A">
      <w:pPr>
        <w:pStyle w:val="a5"/>
        <w:shd w:val="clear" w:color="auto" w:fill="auto"/>
        <w:ind w:left="970"/>
        <w:jc w:val="left"/>
      </w:pPr>
    </w:p>
    <w:p w:rsidR="005F468A" w:rsidRDefault="005800DB">
      <w:pPr>
        <w:pStyle w:val="a5"/>
        <w:shd w:val="clear" w:color="auto" w:fill="auto"/>
      </w:pPr>
      <w:bookmarkStart w:id="7" w:name="bookmark8"/>
      <w:r>
        <w:t>4. Описание основных групп субъектов предпринимательской и иной экономической деятельности, иных лиц, интересы которых могут быть затронуты предполагаемым правовым регулированием</w:t>
      </w:r>
      <w:bookmarkEnd w:id="7"/>
    </w:p>
    <w:tbl>
      <w:tblPr>
        <w:tblStyle w:val="a8"/>
        <w:tblW w:w="10343" w:type="dxa"/>
        <w:tblLook w:val="04A0"/>
      </w:tblPr>
      <w:tblGrid>
        <w:gridCol w:w="3397"/>
        <w:gridCol w:w="3261"/>
        <w:gridCol w:w="3685"/>
      </w:tblGrid>
      <w:tr w:rsidR="00F573E5" w:rsidTr="00F573E5">
        <w:tc>
          <w:tcPr>
            <w:tcW w:w="3397" w:type="dxa"/>
          </w:tcPr>
          <w:p w:rsidR="00F573E5" w:rsidRDefault="00F573E5" w:rsidP="00F573E5">
            <w:pPr>
              <w:pStyle w:val="a7"/>
              <w:shd w:val="clear" w:color="auto" w:fill="auto"/>
              <w:jc w:val="center"/>
            </w:pPr>
            <w:r>
              <w:t>4.1. Группы потенциальных субъектов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261" w:type="dxa"/>
          </w:tcPr>
          <w:p w:rsidR="00F573E5" w:rsidRDefault="00F573E5" w:rsidP="00F573E5">
            <w:pPr>
              <w:pStyle w:val="a7"/>
              <w:shd w:val="clear" w:color="auto" w:fill="auto"/>
              <w:jc w:val="center"/>
            </w:pPr>
            <w:r>
              <w:t>4.2. Количественная оценка участников группы</w:t>
            </w:r>
          </w:p>
        </w:tc>
        <w:tc>
          <w:tcPr>
            <w:tcW w:w="3685" w:type="dxa"/>
          </w:tcPr>
          <w:p w:rsidR="00F573E5" w:rsidRDefault="00F573E5" w:rsidP="00F573E5">
            <w:pPr>
              <w:pStyle w:val="a7"/>
              <w:shd w:val="clear" w:color="auto" w:fill="auto"/>
              <w:jc w:val="center"/>
            </w:pPr>
            <w:r>
              <w:t>4.3. Источники данных</w:t>
            </w:r>
          </w:p>
        </w:tc>
      </w:tr>
      <w:tr w:rsidR="001F3D31" w:rsidTr="00F573E5">
        <w:tc>
          <w:tcPr>
            <w:tcW w:w="3397" w:type="dxa"/>
          </w:tcPr>
          <w:p w:rsidR="001F3D31" w:rsidRPr="002D7E21" w:rsidRDefault="008269E6" w:rsidP="008269E6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Землепользователи, включая г</w:t>
            </w:r>
            <w:r w:rsidR="003B06A1">
              <w:rPr>
                <w:szCs w:val="24"/>
              </w:rPr>
              <w:t>лав КФХ</w:t>
            </w:r>
            <w:r w:rsidR="00386C1E">
              <w:rPr>
                <w:szCs w:val="24"/>
              </w:rPr>
              <w:t xml:space="preserve">, желающие </w:t>
            </w:r>
            <w:r>
              <w:rPr>
                <w:szCs w:val="24"/>
              </w:rPr>
              <w:lastRenderedPageBreak/>
              <w:t xml:space="preserve">использовать земельные участки </w:t>
            </w:r>
            <w:r w:rsidR="00386C1E">
              <w:rPr>
                <w:szCs w:val="24"/>
              </w:rPr>
              <w:t>сельскохозяйственного назначения</w:t>
            </w:r>
            <w:r>
              <w:rPr>
                <w:szCs w:val="24"/>
              </w:rPr>
              <w:t xml:space="preserve"> по договору аренды</w:t>
            </w:r>
          </w:p>
        </w:tc>
        <w:tc>
          <w:tcPr>
            <w:tcW w:w="3261" w:type="dxa"/>
          </w:tcPr>
          <w:p w:rsidR="001F3D31" w:rsidRPr="004A713F" w:rsidRDefault="005617B3" w:rsidP="008269E6">
            <w:pPr>
              <w:pStyle w:val="ConsPlusNormal"/>
              <w:jc w:val="both"/>
              <w:rPr>
                <w:szCs w:val="24"/>
              </w:rPr>
            </w:pPr>
            <w:r>
              <w:lastRenderedPageBreak/>
              <w:t xml:space="preserve">не представляется возможным определить в </w:t>
            </w:r>
            <w:r>
              <w:lastRenderedPageBreak/>
              <w:t xml:space="preserve">связи с тем, что </w:t>
            </w:r>
            <w:r w:rsidR="008269E6">
              <w:t xml:space="preserve">пользование земельными участками по договору аренды </w:t>
            </w:r>
            <w:r w:rsidR="003B06A1">
              <w:t>осуществляется в заявительном характере</w:t>
            </w:r>
          </w:p>
        </w:tc>
        <w:tc>
          <w:tcPr>
            <w:tcW w:w="3685" w:type="dxa"/>
          </w:tcPr>
          <w:p w:rsidR="001A4817" w:rsidRDefault="001A4817" w:rsidP="001A4817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Министерство гос</w:t>
            </w:r>
            <w:r w:rsidR="005617B3">
              <w:rPr>
                <w:szCs w:val="24"/>
              </w:rPr>
              <w:t xml:space="preserve">ударственного </w:t>
            </w:r>
            <w:r>
              <w:rPr>
                <w:szCs w:val="24"/>
              </w:rPr>
              <w:t xml:space="preserve">имущества Пензенской </w:t>
            </w:r>
            <w:r w:rsidR="003B06A1">
              <w:rPr>
                <w:szCs w:val="24"/>
              </w:rPr>
              <w:t>области</w:t>
            </w:r>
          </w:p>
          <w:p w:rsidR="003B06A1" w:rsidRDefault="003B06A1" w:rsidP="001A4817">
            <w:pPr>
              <w:pStyle w:val="ConsPlusNormal"/>
              <w:jc w:val="center"/>
              <w:rPr>
                <w:szCs w:val="24"/>
              </w:rPr>
            </w:pPr>
          </w:p>
          <w:p w:rsidR="003B06A1" w:rsidRDefault="003B06A1" w:rsidP="001A4817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Органы местного самоуправления Пензенской области</w:t>
            </w:r>
          </w:p>
          <w:p w:rsidR="001F3D31" w:rsidRPr="004A713F" w:rsidRDefault="001F3D31" w:rsidP="00EF6E02">
            <w:pPr>
              <w:pStyle w:val="ConsPlusNormal"/>
              <w:jc w:val="center"/>
              <w:rPr>
                <w:szCs w:val="24"/>
              </w:rPr>
            </w:pPr>
          </w:p>
        </w:tc>
      </w:tr>
    </w:tbl>
    <w:p w:rsidR="00BC378E" w:rsidRDefault="00BC378E">
      <w:pPr>
        <w:pStyle w:val="a5"/>
        <w:shd w:val="clear" w:color="auto" w:fill="auto"/>
      </w:pPr>
    </w:p>
    <w:p w:rsidR="005F468A" w:rsidRDefault="005800DB" w:rsidP="00F573E5">
      <w:pPr>
        <w:pStyle w:val="a5"/>
        <w:shd w:val="clear" w:color="auto" w:fill="auto"/>
        <w:spacing w:after="100"/>
      </w:pPr>
      <w:bookmarkStart w:id="8" w:name="bookmark9"/>
      <w:r>
        <w:t>5</w:t>
      </w:r>
      <w:r w:rsidRPr="00F15B92">
        <w:t>. Изменение функций (полномочий, обязанностей, прав) исполнительных органов государственной власти (органов местного самоуправления) Пензенской области, а также порядка их реализации</w:t>
      </w:r>
      <w:bookmarkEnd w:id="8"/>
      <w:r w:rsidR="00F573E5" w:rsidRPr="00F15B92">
        <w:t xml:space="preserve"> </w:t>
      </w:r>
      <w:r w:rsidRPr="00F15B92">
        <w:t>в связи с введением предлагаемого правового регулирования</w:t>
      </w:r>
    </w:p>
    <w:tbl>
      <w:tblPr>
        <w:tblOverlap w:val="never"/>
        <w:tblW w:w="10350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256"/>
        <w:gridCol w:w="1694"/>
        <w:gridCol w:w="3409"/>
        <w:gridCol w:w="1991"/>
      </w:tblGrid>
      <w:tr w:rsidR="005F468A" w:rsidTr="002E4CAD">
        <w:trPr>
          <w:trHeight w:hRule="exact" w:val="174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68A" w:rsidRDefault="005800DB">
            <w:pPr>
              <w:pStyle w:val="a7"/>
              <w:shd w:val="clear" w:color="auto" w:fill="auto"/>
              <w:spacing w:line="252" w:lineRule="auto"/>
              <w:jc w:val="center"/>
            </w:pPr>
            <w:r>
              <w:t>5.1.</w:t>
            </w:r>
          </w:p>
          <w:p w:rsidR="005F468A" w:rsidRDefault="005800DB">
            <w:pPr>
              <w:pStyle w:val="a7"/>
              <w:shd w:val="clear" w:color="auto" w:fill="auto"/>
              <w:spacing w:line="252" w:lineRule="auto"/>
              <w:jc w:val="center"/>
            </w:pPr>
            <w:r>
              <w:t>Наименование функции (полномочия, обязанности или права)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68A" w:rsidRDefault="005800DB" w:rsidP="002F6D9E">
            <w:pPr>
              <w:pStyle w:val="a7"/>
              <w:shd w:val="clear" w:color="auto" w:fill="auto"/>
              <w:spacing w:line="252" w:lineRule="auto"/>
              <w:jc w:val="center"/>
            </w:pPr>
            <w:r>
              <w:t>5.2. Характеристика функции (новая/ изменяемая/ отменяемая)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68A" w:rsidRDefault="005800DB">
            <w:pPr>
              <w:pStyle w:val="a7"/>
              <w:shd w:val="clear" w:color="auto" w:fill="auto"/>
              <w:jc w:val="center"/>
            </w:pPr>
            <w:r>
              <w:t>5.3. Предполагаемый порядок реализации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68A" w:rsidRDefault="005800DB">
            <w:pPr>
              <w:pStyle w:val="a7"/>
              <w:shd w:val="clear" w:color="auto" w:fill="auto"/>
              <w:jc w:val="center"/>
            </w:pPr>
            <w:r>
              <w:t>5.4. Оценка изменения численности сотрудников и/или потребностей в других ресурсах</w:t>
            </w:r>
          </w:p>
        </w:tc>
      </w:tr>
      <w:tr w:rsidR="005F468A" w:rsidTr="006E69F0">
        <w:trPr>
          <w:trHeight w:hRule="exact" w:val="449"/>
          <w:jc w:val="center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68A" w:rsidRDefault="005800DB" w:rsidP="006E07DF">
            <w:pPr>
              <w:pStyle w:val="a7"/>
              <w:shd w:val="clear" w:color="auto" w:fill="auto"/>
            </w:pPr>
            <w:r>
              <w:t xml:space="preserve">Наименование органа 1: </w:t>
            </w:r>
            <w:r w:rsidR="006E07DF">
              <w:t>Администрация Пензенского района Пензенской области</w:t>
            </w:r>
          </w:p>
        </w:tc>
      </w:tr>
      <w:tr w:rsidR="005F468A" w:rsidTr="00F15B92">
        <w:trPr>
          <w:trHeight w:hRule="exact" w:val="853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90896" w:rsidRDefault="00B90896" w:rsidP="00B90896">
            <w:pPr>
              <w:pStyle w:val="ConsPlusNormal"/>
              <w:rPr>
                <w:szCs w:val="24"/>
              </w:rPr>
            </w:pPr>
            <w:r w:rsidRPr="00B90896">
              <w:rPr>
                <w:szCs w:val="24"/>
              </w:rPr>
              <w:t>Функция (полномочие, обязанность или право) 1.1</w:t>
            </w:r>
          </w:p>
          <w:p w:rsidR="00F15B92" w:rsidRDefault="00F15B92" w:rsidP="00B90896">
            <w:pPr>
              <w:pStyle w:val="ConsPlusNormal"/>
              <w:rPr>
                <w:szCs w:val="24"/>
              </w:rPr>
            </w:pPr>
          </w:p>
          <w:p w:rsidR="00F15B92" w:rsidRDefault="00F15B92" w:rsidP="00F15B92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Предоставление земельн</w:t>
            </w:r>
            <w:r w:rsidR="006E07DF">
              <w:rPr>
                <w:szCs w:val="24"/>
              </w:rPr>
              <w:t>ых</w:t>
            </w:r>
            <w:r>
              <w:rPr>
                <w:szCs w:val="24"/>
              </w:rPr>
              <w:t xml:space="preserve"> участк</w:t>
            </w:r>
            <w:r w:rsidR="006E07DF">
              <w:rPr>
                <w:szCs w:val="24"/>
              </w:rPr>
              <w:t xml:space="preserve">ов сельскохозяйственного назначения в аренду </w:t>
            </w:r>
            <w:r>
              <w:rPr>
                <w:szCs w:val="24"/>
              </w:rPr>
              <w:t xml:space="preserve"> </w:t>
            </w:r>
            <w:r w:rsidR="0054602B">
              <w:rPr>
                <w:szCs w:val="24"/>
              </w:rPr>
              <w:t>на торгах и без торгов</w:t>
            </w:r>
          </w:p>
          <w:p w:rsidR="001C6075" w:rsidRPr="00B90896" w:rsidRDefault="001C6075" w:rsidP="00B90896">
            <w:pPr>
              <w:pStyle w:val="ConsPlusNormal"/>
              <w:rPr>
                <w:szCs w:val="24"/>
              </w:rPr>
            </w:pPr>
          </w:p>
          <w:p w:rsidR="005F468A" w:rsidRPr="00032546" w:rsidRDefault="005F468A" w:rsidP="00B90896">
            <w:pPr>
              <w:pStyle w:val="ConsPlusNormal"/>
              <w:rPr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68A" w:rsidRPr="00032546" w:rsidRDefault="002E4CAD" w:rsidP="0003254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Изменяемая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68A" w:rsidRPr="00032546" w:rsidRDefault="006E07DF" w:rsidP="0054602B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Администраци</w:t>
            </w:r>
            <w:r w:rsidR="0054602B">
              <w:rPr>
                <w:szCs w:val="24"/>
              </w:rPr>
              <w:t>и</w:t>
            </w:r>
            <w:r>
              <w:rPr>
                <w:szCs w:val="24"/>
              </w:rPr>
              <w:t xml:space="preserve"> </w:t>
            </w:r>
            <w:r w:rsidR="0054602B">
              <w:rPr>
                <w:szCs w:val="24"/>
              </w:rPr>
              <w:t xml:space="preserve">районов </w:t>
            </w:r>
            <w:r>
              <w:rPr>
                <w:szCs w:val="24"/>
              </w:rPr>
              <w:t>Пензенской области буд</w:t>
            </w:r>
            <w:r w:rsidR="0054602B">
              <w:rPr>
                <w:szCs w:val="24"/>
              </w:rPr>
              <w:t>у</w:t>
            </w:r>
            <w:r>
              <w:rPr>
                <w:szCs w:val="24"/>
              </w:rPr>
              <w:t xml:space="preserve">т предоставлять </w:t>
            </w:r>
            <w:r w:rsidR="00477ABC">
              <w:rPr>
                <w:szCs w:val="24"/>
              </w:rPr>
              <w:t xml:space="preserve">в аренду </w:t>
            </w:r>
            <w:r>
              <w:rPr>
                <w:szCs w:val="24"/>
              </w:rPr>
              <w:t xml:space="preserve">земельные участки </w:t>
            </w:r>
            <w:r w:rsidR="0054602B">
              <w:rPr>
                <w:szCs w:val="24"/>
              </w:rPr>
              <w:t xml:space="preserve">лицам, желающим использовать земельные участки для сельскохозяйственного производства, включая региональных </w:t>
            </w:r>
            <w:r>
              <w:rPr>
                <w:szCs w:val="24"/>
              </w:rPr>
              <w:t>глав КФХ исключительно для выращивания сельскохозяйственной продукции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68A" w:rsidRPr="00032546" w:rsidRDefault="00032546" w:rsidP="00032546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>В рамках штатной численности</w:t>
            </w:r>
          </w:p>
        </w:tc>
      </w:tr>
    </w:tbl>
    <w:p w:rsidR="00F573E5" w:rsidRDefault="00F573E5">
      <w:pPr>
        <w:pStyle w:val="a5"/>
        <w:shd w:val="clear" w:color="auto" w:fill="auto"/>
      </w:pPr>
      <w:bookmarkStart w:id="9" w:name="bookmark10"/>
    </w:p>
    <w:p w:rsidR="005F468A" w:rsidRDefault="005800DB">
      <w:pPr>
        <w:pStyle w:val="a5"/>
        <w:shd w:val="clear" w:color="auto" w:fill="auto"/>
      </w:pPr>
      <w:r>
        <w:t>6. Оценка дополнительных расходов (доходов) консолидированного бюджета Пензенской области, связанных с введением предлагаемого правового регулирования</w:t>
      </w:r>
      <w:bookmarkEnd w:id="9"/>
    </w:p>
    <w:tbl>
      <w:tblPr>
        <w:tblStyle w:val="a8"/>
        <w:tblW w:w="0" w:type="auto"/>
        <w:tblLook w:val="04A0"/>
      </w:tblPr>
      <w:tblGrid>
        <w:gridCol w:w="3457"/>
        <w:gridCol w:w="4335"/>
        <w:gridCol w:w="2567"/>
      </w:tblGrid>
      <w:tr w:rsidR="00D334A0" w:rsidTr="00F15B92">
        <w:tc>
          <w:tcPr>
            <w:tcW w:w="3457" w:type="dxa"/>
          </w:tcPr>
          <w:p w:rsidR="00D334A0" w:rsidRPr="00D334A0" w:rsidRDefault="00D334A0" w:rsidP="00D334A0">
            <w:pPr>
              <w:pStyle w:val="a7"/>
              <w:shd w:val="clear" w:color="auto" w:fill="auto"/>
              <w:jc w:val="center"/>
            </w:pPr>
            <w:r w:rsidRPr="00D334A0">
              <w:t>6.1. Наименование функции (полномочия, обязанности или права) (в соответствии с пунктом 5.1)</w:t>
            </w:r>
          </w:p>
        </w:tc>
        <w:tc>
          <w:tcPr>
            <w:tcW w:w="4335" w:type="dxa"/>
          </w:tcPr>
          <w:p w:rsidR="00D334A0" w:rsidRPr="00D334A0" w:rsidRDefault="00D334A0" w:rsidP="00D334A0">
            <w:pPr>
              <w:pStyle w:val="a7"/>
              <w:shd w:val="clear" w:color="auto" w:fill="auto"/>
              <w:jc w:val="center"/>
            </w:pPr>
            <w:r w:rsidRPr="00D334A0">
              <w:t>6.2. Возможные расходы (возможные поступления) консолидированного бюджета Пензенской области</w:t>
            </w:r>
          </w:p>
        </w:tc>
        <w:tc>
          <w:tcPr>
            <w:tcW w:w="2567" w:type="dxa"/>
          </w:tcPr>
          <w:p w:rsidR="00D334A0" w:rsidRPr="00D334A0" w:rsidRDefault="00D334A0" w:rsidP="00D334A0">
            <w:pPr>
              <w:pStyle w:val="a7"/>
              <w:shd w:val="clear" w:color="auto" w:fill="auto"/>
              <w:jc w:val="center"/>
            </w:pPr>
            <w:r w:rsidRPr="00D334A0">
              <w:t>6.3. Количественная оценка расходов или возможных поступлений, тыс. рублей</w:t>
            </w:r>
          </w:p>
        </w:tc>
      </w:tr>
      <w:tr w:rsidR="00D334A0" w:rsidTr="00F15B92">
        <w:tc>
          <w:tcPr>
            <w:tcW w:w="10359" w:type="dxa"/>
            <w:gridSpan w:val="3"/>
          </w:tcPr>
          <w:p w:rsidR="00D334A0" w:rsidRPr="00D334A0" w:rsidRDefault="00D334A0" w:rsidP="0061633F">
            <w:pPr>
              <w:pStyle w:val="a5"/>
              <w:shd w:val="clear" w:color="auto" w:fill="auto"/>
              <w:rPr>
                <w:b w:val="0"/>
              </w:rPr>
            </w:pPr>
            <w:r w:rsidRPr="00D334A0">
              <w:rPr>
                <w:b w:val="0"/>
              </w:rPr>
              <w:lastRenderedPageBreak/>
              <w:t xml:space="preserve">Наименование органа 1: </w:t>
            </w:r>
            <w:r w:rsidR="0061633F" w:rsidRPr="0061633F">
              <w:rPr>
                <w:b w:val="0"/>
              </w:rPr>
              <w:t>Администрация Пензенского района Пензенской области</w:t>
            </w:r>
          </w:p>
        </w:tc>
      </w:tr>
      <w:tr w:rsidR="00D334A0" w:rsidTr="00F15B92">
        <w:tc>
          <w:tcPr>
            <w:tcW w:w="3457" w:type="dxa"/>
          </w:tcPr>
          <w:p w:rsidR="00F15B92" w:rsidRDefault="00BA66B5" w:rsidP="00BA66B5">
            <w:pPr>
              <w:pStyle w:val="a7"/>
            </w:pPr>
            <w:r>
              <w:t>Функция (полномочие, обязанность или право)</w:t>
            </w:r>
          </w:p>
          <w:p w:rsidR="00903E3E" w:rsidRDefault="00903E3E" w:rsidP="00BA66B5">
            <w:pPr>
              <w:pStyle w:val="a7"/>
            </w:pPr>
          </w:p>
          <w:p w:rsidR="005F3189" w:rsidRDefault="00903E3E" w:rsidP="00BA66B5">
            <w:pPr>
              <w:pStyle w:val="a7"/>
            </w:pPr>
            <w:r>
              <w:t xml:space="preserve">Предоставление земельных участков сельскохозяйственного назначения главам КФХ в собственность или в аренду  </w:t>
            </w:r>
          </w:p>
          <w:p w:rsidR="00BA66B5" w:rsidRDefault="00BA66B5" w:rsidP="00F15B92">
            <w:pPr>
              <w:pStyle w:val="a7"/>
              <w:jc w:val="both"/>
            </w:pPr>
            <w:r>
              <w:t xml:space="preserve"> </w:t>
            </w:r>
          </w:p>
          <w:p w:rsidR="009A6B9C" w:rsidRDefault="009A6B9C" w:rsidP="00BA66B5">
            <w:pPr>
              <w:pStyle w:val="a7"/>
              <w:shd w:val="clear" w:color="auto" w:fill="auto"/>
            </w:pPr>
          </w:p>
          <w:p w:rsidR="009A6B9C" w:rsidRPr="00D334A0" w:rsidRDefault="009A6B9C" w:rsidP="00BA66B5">
            <w:pPr>
              <w:pStyle w:val="a7"/>
              <w:shd w:val="clear" w:color="auto" w:fill="auto"/>
            </w:pPr>
          </w:p>
        </w:tc>
        <w:tc>
          <w:tcPr>
            <w:tcW w:w="4335" w:type="dxa"/>
          </w:tcPr>
          <w:p w:rsidR="00D334A0" w:rsidRPr="00D334A0" w:rsidRDefault="00903E3E" w:rsidP="00903E3E">
            <w:pPr>
              <w:pStyle w:val="a7"/>
              <w:shd w:val="clear" w:color="auto" w:fill="auto"/>
              <w:jc w:val="both"/>
            </w:pPr>
            <w:r>
              <w:t>Не представляется возможным просчитать, в связи с тем, что предоставление земельных участков носит заявительный характер</w:t>
            </w:r>
          </w:p>
        </w:tc>
        <w:tc>
          <w:tcPr>
            <w:tcW w:w="2567" w:type="dxa"/>
          </w:tcPr>
          <w:p w:rsidR="00D334A0" w:rsidRPr="00D334A0" w:rsidRDefault="00F15B92" w:rsidP="00D97526">
            <w:pPr>
              <w:pStyle w:val="a7"/>
              <w:shd w:val="clear" w:color="auto" w:fill="auto"/>
            </w:pPr>
            <w:r>
              <w:t>Н</w:t>
            </w:r>
            <w:r w:rsidRPr="00F15B92">
              <w:t xml:space="preserve">едополученные доходы консолидированного бюджета Пензенской области </w:t>
            </w:r>
            <w:r w:rsidR="00313999">
              <w:t>отсутствуют</w:t>
            </w:r>
            <w:r w:rsidR="00D97526">
              <w:t xml:space="preserve"> в связи с тем, что доходы от арендной платы за пользование земельными участками превышают доходы от выкупа земельных участков, включая поступление доходов от земельного налога </w:t>
            </w:r>
          </w:p>
        </w:tc>
      </w:tr>
      <w:tr w:rsidR="00D334A0" w:rsidTr="00F15B92">
        <w:tc>
          <w:tcPr>
            <w:tcW w:w="10359" w:type="dxa"/>
            <w:gridSpan w:val="3"/>
            <w:vAlign w:val="bottom"/>
          </w:tcPr>
          <w:p w:rsidR="00D334A0" w:rsidRDefault="00D334A0" w:rsidP="007708E6">
            <w:pPr>
              <w:pStyle w:val="a7"/>
              <w:shd w:val="clear" w:color="auto" w:fill="auto"/>
            </w:pPr>
          </w:p>
        </w:tc>
      </w:tr>
    </w:tbl>
    <w:p w:rsidR="005F468A" w:rsidRDefault="00451322" w:rsidP="00451322">
      <w:pPr>
        <w:pStyle w:val="1"/>
        <w:shd w:val="clear" w:color="auto" w:fill="auto"/>
        <w:tabs>
          <w:tab w:val="left" w:pos="676"/>
        </w:tabs>
        <w:ind w:firstLine="709"/>
        <w:jc w:val="both"/>
      </w:pPr>
      <w:r>
        <w:t>6.4. </w:t>
      </w:r>
      <w:r w:rsidR="005800DB">
        <w:t>Другие сведения о дополнительных расходах (доходах) консолидированного бюджета Пензенской области, связанных с введением предлагаемого правового регулирования: нет.</w:t>
      </w:r>
    </w:p>
    <w:p w:rsidR="005F468A" w:rsidRPr="00683C80" w:rsidRDefault="00451322" w:rsidP="00451322">
      <w:pPr>
        <w:pStyle w:val="1"/>
        <w:shd w:val="clear" w:color="auto" w:fill="auto"/>
        <w:tabs>
          <w:tab w:val="left" w:pos="676"/>
        </w:tabs>
        <w:ind w:firstLine="709"/>
        <w:jc w:val="both"/>
      </w:pPr>
      <w:r>
        <w:t>6.5. </w:t>
      </w:r>
      <w:r w:rsidR="005800DB" w:rsidRPr="00683C80">
        <w:t xml:space="preserve">Источники данных: Министерство </w:t>
      </w:r>
      <w:r w:rsidR="00F15B92">
        <w:t xml:space="preserve">госимущества Пензенской области, </w:t>
      </w:r>
      <w:r w:rsidR="00903E3E">
        <w:t xml:space="preserve">органы местного самоуправления Пензенской области, </w:t>
      </w:r>
      <w:r w:rsidR="00F15B92">
        <w:t>пояснительная записка к проекту закона.</w:t>
      </w:r>
    </w:p>
    <w:p w:rsidR="005F468A" w:rsidRDefault="005800DB" w:rsidP="00987645">
      <w:pPr>
        <w:pStyle w:val="11"/>
        <w:keepNext/>
        <w:keepLines/>
        <w:shd w:val="clear" w:color="auto" w:fill="auto"/>
        <w:jc w:val="center"/>
      </w:pPr>
      <w:bookmarkStart w:id="10" w:name="bookmark11"/>
      <w:bookmarkStart w:id="11" w:name="bookmark12"/>
      <w:r>
        <w:t xml:space="preserve">7. </w:t>
      </w:r>
      <w:proofErr w:type="gramStart"/>
      <w:r>
        <w:t>Новые преимущества, обязанности или ограничения для субъектов предпринимательской и иной экономической деятельности либо изменение содержания существующих обязанностей и ограничений, оценка расходов субъектов предпринимательской и иной экономической деятельности, связанных с необходимостью соблюдения установленных обязанностей или ограничений либо с изменением содержания таких обязанностей или ограничений, а также возможные издержки и выгоды для субъектов предпринимательской</w:t>
      </w:r>
      <w:bookmarkEnd w:id="10"/>
      <w:bookmarkEnd w:id="11"/>
      <w:r w:rsidR="00987645">
        <w:t xml:space="preserve"> </w:t>
      </w:r>
      <w:r>
        <w:t>и иной экономической деятельности от предполагаемого правового регулирования</w:t>
      </w:r>
      <w:proofErr w:type="gramEnd"/>
    </w:p>
    <w:tbl>
      <w:tblPr>
        <w:tblStyle w:val="a8"/>
        <w:tblW w:w="10377" w:type="dxa"/>
        <w:tblLook w:val="04A0"/>
      </w:tblPr>
      <w:tblGrid>
        <w:gridCol w:w="3114"/>
        <w:gridCol w:w="3359"/>
        <w:gridCol w:w="2027"/>
        <w:gridCol w:w="1877"/>
      </w:tblGrid>
      <w:tr w:rsidR="00386C1E" w:rsidTr="009A6B9C">
        <w:trPr>
          <w:trHeight w:val="1975"/>
        </w:trPr>
        <w:tc>
          <w:tcPr>
            <w:tcW w:w="3114" w:type="dxa"/>
          </w:tcPr>
          <w:p w:rsidR="00D334A0" w:rsidRDefault="00D334A0" w:rsidP="00D334A0">
            <w:pPr>
              <w:pStyle w:val="a7"/>
              <w:shd w:val="clear" w:color="auto" w:fill="auto"/>
              <w:jc w:val="center"/>
            </w:pPr>
            <w:r>
              <w:t>7.1. Группы потенциальных адресатов предлагаемого правового регулирования (в соответствии с п. 4.1 Сводного отчета)</w:t>
            </w:r>
          </w:p>
        </w:tc>
        <w:tc>
          <w:tcPr>
            <w:tcW w:w="3359" w:type="dxa"/>
          </w:tcPr>
          <w:p w:rsidR="00D334A0" w:rsidRDefault="00D334A0" w:rsidP="00D334A0">
            <w:pPr>
              <w:pStyle w:val="a7"/>
              <w:shd w:val="clear" w:color="auto" w:fill="auto"/>
              <w:jc w:val="center"/>
            </w:pPr>
            <w:r>
              <w:t>7.2. Новые обязанности, преимущества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акта)</w:t>
            </w:r>
          </w:p>
        </w:tc>
        <w:tc>
          <w:tcPr>
            <w:tcW w:w="2027" w:type="dxa"/>
          </w:tcPr>
          <w:p w:rsidR="00D334A0" w:rsidRDefault="00D334A0" w:rsidP="00D334A0">
            <w:pPr>
              <w:pStyle w:val="a7"/>
              <w:shd w:val="clear" w:color="auto" w:fill="auto"/>
              <w:jc w:val="center"/>
            </w:pPr>
            <w: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1877" w:type="dxa"/>
          </w:tcPr>
          <w:p w:rsidR="00D334A0" w:rsidRDefault="00D334A0" w:rsidP="00D334A0">
            <w:pPr>
              <w:pStyle w:val="a7"/>
              <w:shd w:val="clear" w:color="auto" w:fill="auto"/>
              <w:jc w:val="center"/>
            </w:pPr>
            <w:r>
              <w:t>7.4. Количественная оценка, тыс. рублей</w:t>
            </w:r>
          </w:p>
        </w:tc>
      </w:tr>
      <w:tr w:rsidR="00386C1E" w:rsidTr="00BF521E">
        <w:tc>
          <w:tcPr>
            <w:tcW w:w="3114" w:type="dxa"/>
          </w:tcPr>
          <w:p w:rsidR="00D334A0" w:rsidRDefault="00477ABC" w:rsidP="00477ABC">
            <w:pPr>
              <w:pStyle w:val="a7"/>
              <w:shd w:val="clear" w:color="auto" w:fill="auto"/>
              <w:jc w:val="both"/>
            </w:pPr>
            <w:r>
              <w:t>Землепользователи земельных участков, включая г</w:t>
            </w:r>
            <w:r w:rsidR="00386C1E">
              <w:t xml:space="preserve">лав КФХ, желающие </w:t>
            </w:r>
            <w:r>
              <w:t xml:space="preserve">использовать </w:t>
            </w:r>
            <w:r w:rsidR="00386C1E">
              <w:t>земельн</w:t>
            </w:r>
            <w:r>
              <w:t>ые</w:t>
            </w:r>
            <w:r w:rsidR="00386C1E">
              <w:t xml:space="preserve"> участк</w:t>
            </w:r>
            <w:r>
              <w:t>и</w:t>
            </w:r>
            <w:r w:rsidR="00386C1E">
              <w:t xml:space="preserve"> сельскохозяйственного назначения</w:t>
            </w:r>
          </w:p>
        </w:tc>
        <w:tc>
          <w:tcPr>
            <w:tcW w:w="3359" w:type="dxa"/>
          </w:tcPr>
          <w:p w:rsidR="00D334A0" w:rsidRDefault="00386C1E" w:rsidP="0079639B">
            <w:pPr>
              <w:pStyle w:val="a7"/>
              <w:shd w:val="clear" w:color="auto" w:fill="auto"/>
              <w:jc w:val="both"/>
            </w:pPr>
            <w:r>
              <w:t>отсутствуют</w:t>
            </w:r>
          </w:p>
        </w:tc>
        <w:tc>
          <w:tcPr>
            <w:tcW w:w="2027" w:type="dxa"/>
          </w:tcPr>
          <w:p w:rsidR="00D334A0" w:rsidRDefault="00386C1E" w:rsidP="00477ABC">
            <w:pPr>
              <w:pStyle w:val="a7"/>
              <w:shd w:val="clear" w:color="auto" w:fill="auto"/>
            </w:pPr>
            <w:r>
              <w:t xml:space="preserve">не представляется возможным определить в связи с тем, что </w:t>
            </w:r>
            <w:r w:rsidR="00477ABC">
              <w:t xml:space="preserve">пользование земельными участками осуществляется </w:t>
            </w:r>
            <w:r>
              <w:t>в заявительном характере</w:t>
            </w:r>
          </w:p>
        </w:tc>
        <w:tc>
          <w:tcPr>
            <w:tcW w:w="1877" w:type="dxa"/>
          </w:tcPr>
          <w:p w:rsidR="00D334A0" w:rsidRDefault="00386C1E" w:rsidP="00477ABC">
            <w:pPr>
              <w:pStyle w:val="a7"/>
              <w:shd w:val="clear" w:color="auto" w:fill="auto"/>
            </w:pPr>
            <w:r>
              <w:t xml:space="preserve">не представляется возможным определить в связи с тем, что </w:t>
            </w:r>
          </w:p>
          <w:p w:rsidR="00477ABC" w:rsidRDefault="00477ABC" w:rsidP="00477ABC">
            <w:pPr>
              <w:pStyle w:val="a7"/>
              <w:shd w:val="clear" w:color="auto" w:fill="auto"/>
            </w:pPr>
            <w:r>
              <w:t>пользование земельными участками осуществляется в заявительном характере</w:t>
            </w:r>
          </w:p>
        </w:tc>
      </w:tr>
    </w:tbl>
    <w:p w:rsidR="005F468A" w:rsidRDefault="005800DB" w:rsidP="0032697E">
      <w:pPr>
        <w:pStyle w:val="a5"/>
        <w:shd w:val="clear" w:color="auto" w:fill="auto"/>
        <w:ind w:left="108" w:firstLine="709"/>
        <w:jc w:val="both"/>
        <w:rPr>
          <w:b w:val="0"/>
          <w:bCs w:val="0"/>
        </w:rPr>
      </w:pPr>
      <w:r>
        <w:rPr>
          <w:b w:val="0"/>
          <w:bCs w:val="0"/>
        </w:rPr>
        <w:t>7.5. Издержки и выгоды адресатов предлагаемого правового регулирования, не поддающиеся количественной оценке:</w:t>
      </w:r>
      <w:r w:rsidR="009A6B9C" w:rsidRPr="009A6B9C">
        <w:t xml:space="preserve"> </w:t>
      </w:r>
      <w:r w:rsidR="009A6B9C" w:rsidRPr="009A6B9C">
        <w:rPr>
          <w:b w:val="0"/>
          <w:bCs w:val="0"/>
        </w:rPr>
        <w:t>дополнительные издержки и выгоды адресаты предполагаемого правового регулирования, не поддающиеся количественной оценке, не возникнут.</w:t>
      </w:r>
    </w:p>
    <w:p w:rsidR="00D334A0" w:rsidRDefault="00D334A0" w:rsidP="00D334A0">
      <w:pPr>
        <w:pStyle w:val="a5"/>
        <w:shd w:val="clear" w:color="auto" w:fill="auto"/>
        <w:jc w:val="left"/>
      </w:pPr>
    </w:p>
    <w:p w:rsidR="005F468A" w:rsidRDefault="005F468A">
      <w:pPr>
        <w:spacing w:line="1" w:lineRule="exact"/>
      </w:pPr>
    </w:p>
    <w:p w:rsidR="005F468A" w:rsidRDefault="005800DB">
      <w:pPr>
        <w:pStyle w:val="a5"/>
        <w:shd w:val="clear" w:color="auto" w:fill="auto"/>
      </w:pPr>
      <w:bookmarkStart w:id="12" w:name="bookmark13"/>
      <w:r>
        <w:t>8. Оценка рисков неблагоприятных последствий применения предполагаемого регулирования</w:t>
      </w:r>
      <w:bookmarkEnd w:id="1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405"/>
        <w:gridCol w:w="3544"/>
        <w:gridCol w:w="2268"/>
        <w:gridCol w:w="2126"/>
      </w:tblGrid>
      <w:tr w:rsidR="005F468A" w:rsidTr="00C06C43">
        <w:trPr>
          <w:trHeight w:hRule="exact" w:val="1172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68A" w:rsidRDefault="005800DB" w:rsidP="00D334A0">
            <w:pPr>
              <w:pStyle w:val="a7"/>
              <w:shd w:val="clear" w:color="auto" w:fill="auto"/>
              <w:jc w:val="center"/>
            </w:pPr>
            <w:r>
              <w:lastRenderedPageBreak/>
              <w:t>8.1. Виды рисков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68A" w:rsidRDefault="005800DB" w:rsidP="00D334A0">
            <w:pPr>
              <w:pStyle w:val="a7"/>
              <w:shd w:val="clear" w:color="auto" w:fill="auto"/>
              <w:jc w:val="center"/>
            </w:pPr>
            <w:r>
              <w:t>8.2. Оценка вероятности наступления неблагоприятных последствий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468A" w:rsidRDefault="005800DB" w:rsidP="00D334A0">
            <w:pPr>
              <w:pStyle w:val="a7"/>
              <w:shd w:val="clear" w:color="auto" w:fill="auto"/>
              <w:jc w:val="center"/>
            </w:pPr>
            <w:r>
              <w:t>8.3. Методы контроля рисков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468A" w:rsidRDefault="005800DB" w:rsidP="00AE2044">
            <w:pPr>
              <w:pStyle w:val="a7"/>
              <w:shd w:val="clear" w:color="auto" w:fill="auto"/>
              <w:jc w:val="center"/>
            </w:pPr>
            <w:r>
              <w:t>8.4. Степень контроля рисков (</w:t>
            </w:r>
            <w:proofErr w:type="gramStart"/>
            <w:r>
              <w:t>полный</w:t>
            </w:r>
            <w:proofErr w:type="gramEnd"/>
            <w:r>
              <w:t>/частичный/отсутствует)</w:t>
            </w:r>
          </w:p>
        </w:tc>
      </w:tr>
      <w:tr w:rsidR="005F468A" w:rsidTr="00C06C43">
        <w:trPr>
          <w:trHeight w:hRule="exact" w:val="908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68A" w:rsidRDefault="005800DB">
            <w:pPr>
              <w:pStyle w:val="a7"/>
              <w:shd w:val="clear" w:color="auto" w:fill="auto"/>
            </w:pPr>
            <w:r>
              <w:t>Риск 1</w:t>
            </w:r>
          </w:p>
          <w:p w:rsidR="005F468A" w:rsidRDefault="00AE2044">
            <w:pPr>
              <w:pStyle w:val="a7"/>
              <w:shd w:val="clear" w:color="auto" w:fill="auto"/>
            </w:pPr>
            <w:r>
              <w:t>Отсутствуют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68A" w:rsidRDefault="005800DB" w:rsidP="00AE2044">
            <w:pPr>
              <w:pStyle w:val="a7"/>
              <w:shd w:val="clear" w:color="auto" w:fill="auto"/>
            </w:pPr>
            <w:r>
              <w:t xml:space="preserve">Вероятность наступления неблагоприятных последствий </w:t>
            </w:r>
            <w:r w:rsidR="00AE2044">
              <w:t>отсутствует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468A" w:rsidRDefault="00AE2044">
            <w:pPr>
              <w:pStyle w:val="a7"/>
              <w:shd w:val="clear" w:color="auto" w:fill="auto"/>
            </w:pPr>
            <w:r>
              <w:t>Отсутствуют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468A" w:rsidRDefault="00AE2044">
            <w:pPr>
              <w:pStyle w:val="a7"/>
              <w:shd w:val="clear" w:color="auto" w:fill="auto"/>
            </w:pPr>
            <w:r>
              <w:t>Отсутствует</w:t>
            </w:r>
          </w:p>
        </w:tc>
      </w:tr>
    </w:tbl>
    <w:p w:rsidR="00D334A0" w:rsidRDefault="00D334A0" w:rsidP="0090192D">
      <w:pPr>
        <w:pStyle w:val="a5"/>
        <w:shd w:val="clear" w:color="auto" w:fill="auto"/>
        <w:jc w:val="left"/>
      </w:pPr>
      <w:bookmarkStart w:id="13" w:name="bookmark14"/>
    </w:p>
    <w:p w:rsidR="005F468A" w:rsidRDefault="005800DB">
      <w:pPr>
        <w:pStyle w:val="a5"/>
        <w:shd w:val="clear" w:color="auto" w:fill="auto"/>
        <w:ind w:left="2155"/>
        <w:jc w:val="left"/>
      </w:pPr>
      <w:r>
        <w:t>9. Сравнение возможных вариантов решения проблемы</w:t>
      </w:r>
      <w:bookmarkEnd w:id="13"/>
    </w:p>
    <w:tbl>
      <w:tblPr>
        <w:tblStyle w:val="a8"/>
        <w:tblW w:w="10344" w:type="dxa"/>
        <w:jc w:val="center"/>
        <w:tblLook w:val="04A0"/>
      </w:tblPr>
      <w:tblGrid>
        <w:gridCol w:w="2927"/>
        <w:gridCol w:w="3447"/>
        <w:gridCol w:w="1985"/>
        <w:gridCol w:w="1985"/>
      </w:tblGrid>
      <w:tr w:rsidR="00B056EC" w:rsidTr="00C41CDE">
        <w:trPr>
          <w:jc w:val="center"/>
        </w:trPr>
        <w:tc>
          <w:tcPr>
            <w:tcW w:w="2927" w:type="dxa"/>
          </w:tcPr>
          <w:p w:rsidR="00B056EC" w:rsidRDefault="00B056EC" w:rsidP="0090192D">
            <w:pPr>
              <w:rPr>
                <w:sz w:val="10"/>
                <w:szCs w:val="10"/>
              </w:rPr>
            </w:pPr>
          </w:p>
        </w:tc>
        <w:tc>
          <w:tcPr>
            <w:tcW w:w="3447" w:type="dxa"/>
          </w:tcPr>
          <w:p w:rsidR="00B056EC" w:rsidRDefault="00B056EC" w:rsidP="0090192D">
            <w:pPr>
              <w:pStyle w:val="a7"/>
              <w:shd w:val="clear" w:color="auto" w:fill="auto"/>
              <w:jc w:val="center"/>
            </w:pPr>
            <w:r>
              <w:t>Вариант 1</w:t>
            </w:r>
          </w:p>
        </w:tc>
        <w:tc>
          <w:tcPr>
            <w:tcW w:w="1985" w:type="dxa"/>
          </w:tcPr>
          <w:p w:rsidR="00B056EC" w:rsidRDefault="00B056EC" w:rsidP="0090192D">
            <w:pPr>
              <w:pStyle w:val="a7"/>
              <w:shd w:val="clear" w:color="auto" w:fill="auto"/>
              <w:jc w:val="center"/>
            </w:pPr>
            <w:r>
              <w:t>Вариант 2</w:t>
            </w:r>
          </w:p>
        </w:tc>
        <w:tc>
          <w:tcPr>
            <w:tcW w:w="1985" w:type="dxa"/>
          </w:tcPr>
          <w:p w:rsidR="00B056EC" w:rsidRDefault="00B056EC" w:rsidP="0090192D">
            <w:pPr>
              <w:pStyle w:val="a7"/>
              <w:shd w:val="clear" w:color="auto" w:fill="auto"/>
              <w:jc w:val="center"/>
            </w:pPr>
            <w:r>
              <w:t>Вариант 3</w:t>
            </w:r>
          </w:p>
        </w:tc>
      </w:tr>
      <w:tr w:rsidR="00B056EC" w:rsidTr="00C41CDE">
        <w:trPr>
          <w:jc w:val="center"/>
        </w:trPr>
        <w:tc>
          <w:tcPr>
            <w:tcW w:w="2927" w:type="dxa"/>
          </w:tcPr>
          <w:p w:rsidR="00B056EC" w:rsidRDefault="00476754" w:rsidP="0090192D">
            <w:pPr>
              <w:pStyle w:val="a7"/>
              <w:shd w:val="clear" w:color="auto" w:fill="auto"/>
              <w:jc w:val="both"/>
            </w:pPr>
            <w:r>
              <w:t>9.1. </w:t>
            </w:r>
            <w:r w:rsidR="00B056EC">
              <w:t>Содержание варианта решения проблемы</w:t>
            </w:r>
          </w:p>
        </w:tc>
        <w:tc>
          <w:tcPr>
            <w:tcW w:w="3447" w:type="dxa"/>
          </w:tcPr>
          <w:p w:rsidR="00B056EC" w:rsidRDefault="009A6B9C" w:rsidP="00E963EC">
            <w:pPr>
              <w:pStyle w:val="a7"/>
              <w:shd w:val="clear" w:color="auto" w:fill="auto"/>
            </w:pPr>
            <w:r w:rsidRPr="009A6B9C">
              <w:t xml:space="preserve">Принятие проекта </w:t>
            </w:r>
            <w:r w:rsidR="00E963EC">
              <w:t xml:space="preserve">закона </w:t>
            </w:r>
            <w:r w:rsidRPr="009A6B9C">
              <w:t>в представленной редакции</w:t>
            </w:r>
          </w:p>
        </w:tc>
        <w:tc>
          <w:tcPr>
            <w:tcW w:w="1985" w:type="dxa"/>
          </w:tcPr>
          <w:p w:rsidR="00B056EC" w:rsidRDefault="00E06FA7" w:rsidP="009A6B9C">
            <w:pPr>
              <w:pStyle w:val="a7"/>
              <w:shd w:val="clear" w:color="auto" w:fill="auto"/>
              <w:jc w:val="both"/>
            </w:pPr>
            <w:r>
              <w:t>отсутствует</w:t>
            </w:r>
          </w:p>
        </w:tc>
        <w:tc>
          <w:tcPr>
            <w:tcW w:w="1985" w:type="dxa"/>
          </w:tcPr>
          <w:p w:rsidR="00B056EC" w:rsidRDefault="00E06FA7" w:rsidP="0090192D">
            <w:pPr>
              <w:pStyle w:val="a7"/>
              <w:shd w:val="clear" w:color="auto" w:fill="auto"/>
            </w:pPr>
            <w:r>
              <w:t>отсутствуе</w:t>
            </w:r>
            <w:r w:rsidR="00B056EC" w:rsidRPr="00B056EC">
              <w:t>т</w:t>
            </w:r>
          </w:p>
        </w:tc>
      </w:tr>
      <w:tr w:rsidR="00B6480D" w:rsidTr="00C41CDE">
        <w:trPr>
          <w:jc w:val="center"/>
        </w:trPr>
        <w:tc>
          <w:tcPr>
            <w:tcW w:w="2927" w:type="dxa"/>
          </w:tcPr>
          <w:p w:rsidR="00B6480D" w:rsidRDefault="00B6480D" w:rsidP="00476754">
            <w:pPr>
              <w:pStyle w:val="a7"/>
              <w:shd w:val="clear" w:color="auto" w:fill="auto"/>
              <w:tabs>
                <w:tab w:val="right" w:pos="3610"/>
              </w:tabs>
              <w:jc w:val="both"/>
            </w:pPr>
            <w:r>
              <w:t>9.2.</w:t>
            </w:r>
            <w:r w:rsidR="00476754">
              <w:t> </w:t>
            </w:r>
            <w:r>
              <w:t>Качественная характеристика и оценка численности потенциальных адресатов предполагаемого правового регулирования</w:t>
            </w:r>
          </w:p>
        </w:tc>
        <w:tc>
          <w:tcPr>
            <w:tcW w:w="3447" w:type="dxa"/>
          </w:tcPr>
          <w:p w:rsidR="00B6480D" w:rsidRDefault="0079639B" w:rsidP="009843D3">
            <w:pPr>
              <w:pStyle w:val="a7"/>
              <w:shd w:val="clear" w:color="auto" w:fill="auto"/>
            </w:pPr>
            <w:r>
              <w:t xml:space="preserve">не представляется возможным определить </w:t>
            </w:r>
          </w:p>
        </w:tc>
        <w:tc>
          <w:tcPr>
            <w:tcW w:w="1985" w:type="dxa"/>
          </w:tcPr>
          <w:p w:rsidR="00B6480D" w:rsidRDefault="00B6480D" w:rsidP="00B6480D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  <w:tc>
          <w:tcPr>
            <w:tcW w:w="1985" w:type="dxa"/>
          </w:tcPr>
          <w:p w:rsidR="00B6480D" w:rsidRDefault="00B6480D" w:rsidP="00B6480D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</w:tr>
      <w:tr w:rsidR="002677EB" w:rsidTr="00C41CDE">
        <w:trPr>
          <w:jc w:val="center"/>
        </w:trPr>
        <w:tc>
          <w:tcPr>
            <w:tcW w:w="2927" w:type="dxa"/>
          </w:tcPr>
          <w:p w:rsidR="002677EB" w:rsidRDefault="002677EB" w:rsidP="00476754">
            <w:pPr>
              <w:pStyle w:val="a7"/>
              <w:shd w:val="clear" w:color="auto" w:fill="auto"/>
              <w:jc w:val="both"/>
            </w:pPr>
            <w:r>
              <w:t>9.3.</w:t>
            </w:r>
            <w:r w:rsidR="00476754">
              <w:t> </w:t>
            </w:r>
            <w:r>
              <w:t>Оценка дополнительных расходов (доходов) потенциальных адресатов регулирования, связанных с введением предполагаемого правового регулирования</w:t>
            </w:r>
          </w:p>
        </w:tc>
        <w:tc>
          <w:tcPr>
            <w:tcW w:w="3447" w:type="dxa"/>
          </w:tcPr>
          <w:p w:rsidR="002677EB" w:rsidRDefault="00942232" w:rsidP="002677EB">
            <w:pPr>
              <w:pStyle w:val="a7"/>
              <w:shd w:val="clear" w:color="auto" w:fill="auto"/>
            </w:pPr>
            <w:r>
              <w:t>отсутствуют</w:t>
            </w:r>
          </w:p>
        </w:tc>
        <w:tc>
          <w:tcPr>
            <w:tcW w:w="1985" w:type="dxa"/>
          </w:tcPr>
          <w:p w:rsidR="002677EB" w:rsidRDefault="002677EB" w:rsidP="002677EB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  <w:tc>
          <w:tcPr>
            <w:tcW w:w="1985" w:type="dxa"/>
          </w:tcPr>
          <w:p w:rsidR="002677EB" w:rsidRDefault="002677EB" w:rsidP="002677EB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</w:tr>
      <w:tr w:rsidR="00B82570" w:rsidTr="00C41CDE">
        <w:trPr>
          <w:jc w:val="center"/>
        </w:trPr>
        <w:tc>
          <w:tcPr>
            <w:tcW w:w="2927" w:type="dxa"/>
          </w:tcPr>
          <w:p w:rsidR="00B82570" w:rsidRDefault="00476754" w:rsidP="00B82570">
            <w:pPr>
              <w:pStyle w:val="a7"/>
              <w:shd w:val="clear" w:color="auto" w:fill="auto"/>
              <w:jc w:val="both"/>
            </w:pPr>
            <w:r>
              <w:t>9.4. </w:t>
            </w:r>
            <w:r w:rsidR="00B82570">
              <w:t>Оценка расходов (доходов) консолидированного бюджета Пензенской области, связанных с введением предполагаемого правового регулирования</w:t>
            </w:r>
          </w:p>
        </w:tc>
        <w:tc>
          <w:tcPr>
            <w:tcW w:w="3447" w:type="dxa"/>
          </w:tcPr>
          <w:p w:rsidR="00B82570" w:rsidRDefault="009843D3" w:rsidP="00FE1D18">
            <w:pPr>
              <w:pStyle w:val="a7"/>
              <w:shd w:val="clear" w:color="auto" w:fill="auto"/>
            </w:pPr>
            <w:r>
              <w:t>не представляется возможным определить</w:t>
            </w:r>
          </w:p>
        </w:tc>
        <w:tc>
          <w:tcPr>
            <w:tcW w:w="1985" w:type="dxa"/>
          </w:tcPr>
          <w:p w:rsidR="00B82570" w:rsidRDefault="00B82570" w:rsidP="00B82570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  <w:tc>
          <w:tcPr>
            <w:tcW w:w="1985" w:type="dxa"/>
          </w:tcPr>
          <w:p w:rsidR="00B82570" w:rsidRDefault="00B82570" w:rsidP="00B82570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</w:tr>
      <w:tr w:rsidR="00B82570" w:rsidTr="00C41CDE">
        <w:trPr>
          <w:jc w:val="center"/>
        </w:trPr>
        <w:tc>
          <w:tcPr>
            <w:tcW w:w="2927" w:type="dxa"/>
          </w:tcPr>
          <w:p w:rsidR="00B82570" w:rsidRDefault="00476754" w:rsidP="00B82570">
            <w:pPr>
              <w:pStyle w:val="a7"/>
              <w:shd w:val="clear" w:color="auto" w:fill="auto"/>
              <w:jc w:val="both"/>
            </w:pPr>
            <w:r>
              <w:t>9.5. </w:t>
            </w:r>
            <w:r w:rsidR="00B82570">
              <w:t>Оценка рисков неблагоприятных последствий</w:t>
            </w:r>
          </w:p>
        </w:tc>
        <w:tc>
          <w:tcPr>
            <w:tcW w:w="3447" w:type="dxa"/>
          </w:tcPr>
          <w:p w:rsidR="00B82570" w:rsidRDefault="00942232" w:rsidP="0079639B">
            <w:pPr>
              <w:pStyle w:val="a7"/>
              <w:shd w:val="clear" w:color="auto" w:fill="auto"/>
            </w:pPr>
            <w:r w:rsidRPr="00942232">
              <w:t xml:space="preserve">В случае непринятия проекта </w:t>
            </w:r>
            <w:r w:rsidR="0079639B">
              <w:t xml:space="preserve">закона </w:t>
            </w:r>
            <w:r w:rsidRPr="00942232">
              <w:t xml:space="preserve">послужит в некоторой степени неустойчивому развитию экономики </w:t>
            </w:r>
            <w:r w:rsidR="009843D3">
              <w:t xml:space="preserve">Пензенского района </w:t>
            </w:r>
            <w:r w:rsidRPr="00942232">
              <w:t xml:space="preserve">Пензенской области </w:t>
            </w:r>
          </w:p>
        </w:tc>
        <w:tc>
          <w:tcPr>
            <w:tcW w:w="1985" w:type="dxa"/>
          </w:tcPr>
          <w:p w:rsidR="00B82570" w:rsidRDefault="00B82570" w:rsidP="00B82570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  <w:tc>
          <w:tcPr>
            <w:tcW w:w="1985" w:type="dxa"/>
          </w:tcPr>
          <w:p w:rsidR="00B82570" w:rsidRDefault="00B82570" w:rsidP="00B82570">
            <w:pPr>
              <w:pStyle w:val="a7"/>
              <w:shd w:val="clear" w:color="auto" w:fill="auto"/>
            </w:pPr>
            <w:r w:rsidRPr="00B056EC">
              <w:t>Другие варианты отсутствуют</w:t>
            </w:r>
          </w:p>
        </w:tc>
      </w:tr>
    </w:tbl>
    <w:p w:rsidR="00C66E05" w:rsidRDefault="00C66E05" w:rsidP="00C66E05">
      <w:pPr>
        <w:pStyle w:val="a7"/>
        <w:jc w:val="both"/>
      </w:pPr>
      <w:r>
        <w:t xml:space="preserve">         </w:t>
      </w:r>
      <w:r w:rsidR="00E00251" w:rsidRPr="005F498B">
        <w:t>9.6. </w:t>
      </w:r>
      <w:r w:rsidR="00B234F7" w:rsidRPr="005F498B">
        <w:t xml:space="preserve">Обоснование выбора предпочтительного варианта решения выявленной проблемы: </w:t>
      </w:r>
      <w:r>
        <w:t>Непринятие проекта закона в представленной редакции послужит в некоторой степени неустойчивому развитию экономики Пензенского региона:</w:t>
      </w:r>
    </w:p>
    <w:p w:rsidR="00C66E05" w:rsidRDefault="00C66E05" w:rsidP="00C66E05">
      <w:pPr>
        <w:pStyle w:val="a7"/>
        <w:jc w:val="both"/>
      </w:pPr>
      <w:proofErr w:type="gramStart"/>
      <w:r>
        <w:t>1)  доходы от арендной платы за пользование землями сельскохозяйственного назначения, предоставленными сроком до 49 лет, превышают доходы от земельного налога, уплачиваемого на земельные участки, находящиеся в частной собственности;</w:t>
      </w:r>
      <w:proofErr w:type="gramEnd"/>
    </w:p>
    <w:p w:rsidR="00C66E05" w:rsidRDefault="00C66E05" w:rsidP="00C66E05">
      <w:pPr>
        <w:pStyle w:val="a7"/>
        <w:jc w:val="both"/>
      </w:pPr>
      <w:r>
        <w:t>2) будет способствовать выкупу земельных участков недобросовестными лицами, не имеющими намерений использовать земли сельскохозяйственного назначения для сельскохозяйственного производства. Договор аренды гораздо по процедуре проще и быстрее расторгнуть, чем изъять земельный участок сельскохозяйственного назначения, неиспользуемый для сельскохозяйственного производства, по решению суда;</w:t>
      </w:r>
    </w:p>
    <w:p w:rsidR="00C66E05" w:rsidRDefault="00C66E05" w:rsidP="00C66E05">
      <w:pPr>
        <w:pStyle w:val="a7"/>
        <w:jc w:val="both"/>
      </w:pPr>
      <w:r>
        <w:t xml:space="preserve">3) будет способствовать выкупу земельных участков не местными землепользователями, включая крестьянские (фермерские) хозяйства, а иногородними лицами. </w:t>
      </w:r>
    </w:p>
    <w:p w:rsidR="005F498B" w:rsidRPr="005F498B" w:rsidRDefault="005F498B" w:rsidP="005F498B">
      <w:pPr>
        <w:jc w:val="both"/>
        <w:rPr>
          <w:rFonts w:ascii="Times New Roman" w:hAnsi="Times New Roman" w:cs="Times New Roman"/>
        </w:rPr>
      </w:pPr>
      <w:r w:rsidRPr="005F498B">
        <w:rPr>
          <w:rFonts w:ascii="Times New Roman" w:hAnsi="Times New Roman" w:cs="Times New Roman"/>
        </w:rPr>
        <w:t xml:space="preserve">         Предложения в рамках публичных консультаций в целях оценки регулирующего воздействия по проекту закона принимались Министерством государственного имущества Пензенской области с «2</w:t>
      </w:r>
      <w:r w:rsidR="00C66E05">
        <w:rPr>
          <w:rFonts w:ascii="Times New Roman" w:hAnsi="Times New Roman" w:cs="Times New Roman"/>
        </w:rPr>
        <w:t>6</w:t>
      </w:r>
      <w:r w:rsidRPr="005F498B">
        <w:rPr>
          <w:rFonts w:ascii="Times New Roman" w:hAnsi="Times New Roman" w:cs="Times New Roman"/>
        </w:rPr>
        <w:t xml:space="preserve">» </w:t>
      </w:r>
      <w:r w:rsidR="00C66E05">
        <w:rPr>
          <w:rFonts w:ascii="Times New Roman" w:hAnsi="Times New Roman" w:cs="Times New Roman"/>
        </w:rPr>
        <w:t>мая</w:t>
      </w:r>
      <w:r w:rsidRPr="005F498B">
        <w:rPr>
          <w:rFonts w:ascii="Times New Roman" w:hAnsi="Times New Roman" w:cs="Times New Roman"/>
        </w:rPr>
        <w:t xml:space="preserve"> 202</w:t>
      </w:r>
      <w:r w:rsidR="00C66E05">
        <w:rPr>
          <w:rFonts w:ascii="Times New Roman" w:hAnsi="Times New Roman" w:cs="Times New Roman"/>
        </w:rPr>
        <w:t>5</w:t>
      </w:r>
      <w:r w:rsidRPr="005F498B">
        <w:rPr>
          <w:rFonts w:ascii="Times New Roman" w:hAnsi="Times New Roman" w:cs="Times New Roman"/>
        </w:rPr>
        <w:t xml:space="preserve"> г. по «</w:t>
      </w:r>
      <w:r w:rsidR="00C66E05">
        <w:rPr>
          <w:rFonts w:ascii="Times New Roman" w:hAnsi="Times New Roman" w:cs="Times New Roman"/>
        </w:rPr>
        <w:t>10</w:t>
      </w:r>
      <w:r w:rsidRPr="005F498B">
        <w:rPr>
          <w:rFonts w:ascii="Times New Roman" w:hAnsi="Times New Roman" w:cs="Times New Roman"/>
        </w:rPr>
        <w:t xml:space="preserve">» </w:t>
      </w:r>
      <w:r w:rsidR="00C66E05">
        <w:rPr>
          <w:rFonts w:ascii="Times New Roman" w:hAnsi="Times New Roman" w:cs="Times New Roman"/>
        </w:rPr>
        <w:t>июня</w:t>
      </w:r>
      <w:r w:rsidRPr="005F498B">
        <w:rPr>
          <w:rFonts w:ascii="Times New Roman" w:hAnsi="Times New Roman" w:cs="Times New Roman"/>
        </w:rPr>
        <w:t xml:space="preserve"> 202</w:t>
      </w:r>
      <w:r w:rsidR="00C66E05">
        <w:rPr>
          <w:rFonts w:ascii="Times New Roman" w:hAnsi="Times New Roman" w:cs="Times New Roman"/>
        </w:rPr>
        <w:t>5</w:t>
      </w:r>
      <w:r w:rsidRPr="005F498B">
        <w:rPr>
          <w:rFonts w:ascii="Times New Roman" w:hAnsi="Times New Roman" w:cs="Times New Roman"/>
        </w:rPr>
        <w:t xml:space="preserve"> г.</w:t>
      </w:r>
    </w:p>
    <w:p w:rsidR="005F498B" w:rsidRPr="005F498B" w:rsidRDefault="005F498B" w:rsidP="005F498B">
      <w:pPr>
        <w:pStyle w:val="af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498B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Pr="005F498B">
        <w:rPr>
          <w:rFonts w:ascii="Times New Roman" w:hAnsi="Times New Roman" w:cs="Times New Roman"/>
          <w:sz w:val="24"/>
          <w:szCs w:val="24"/>
        </w:rPr>
        <w:t>Уведомление о проведении публичных консультаций размещалось на официальном сайте Министерства государственного имущества Пензенской области и было разослано в адрес организаций, предоставляющих интересы предпринимательского сообщества в Пензенской области (Пензенская областная ТПП, региональное объединение работодателей «Ассоциация промышленников Пензенской области», Пензенское региональное отделение общероссийской общественной организации «Деловая Россия», Пензенское региональное отделение Общероссийской общественной организации малого и среднего предпринимательства «ОПОРА РОССИИ», аппарат Уполномоченного по</w:t>
      </w:r>
      <w:proofErr w:type="gramEnd"/>
      <w:r w:rsidRPr="005F498B">
        <w:rPr>
          <w:rFonts w:ascii="Times New Roman" w:hAnsi="Times New Roman" w:cs="Times New Roman"/>
          <w:sz w:val="24"/>
          <w:szCs w:val="24"/>
        </w:rPr>
        <w:t xml:space="preserve"> защите прав предпринимателей Пензенской области, УФАС по Пензенской области).</w:t>
      </w:r>
    </w:p>
    <w:p w:rsidR="005F498B" w:rsidRPr="005F498B" w:rsidRDefault="005F498B" w:rsidP="005F498B">
      <w:pPr>
        <w:pStyle w:val="af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498B">
        <w:rPr>
          <w:rFonts w:ascii="Times New Roman" w:hAnsi="Times New Roman" w:cs="Times New Roman"/>
          <w:sz w:val="24"/>
          <w:szCs w:val="24"/>
        </w:rPr>
        <w:t>Извещение о размещении уведомления о проведении публичных консультаций направлялось в адрес:</w:t>
      </w:r>
    </w:p>
    <w:p w:rsidR="005F498B" w:rsidRPr="005F498B" w:rsidRDefault="005F498B" w:rsidP="005F498B">
      <w:pPr>
        <w:pStyle w:val="af1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498B">
        <w:rPr>
          <w:rFonts w:ascii="Times New Roman" w:hAnsi="Times New Roman" w:cs="Times New Roman"/>
          <w:sz w:val="24"/>
          <w:szCs w:val="24"/>
        </w:rPr>
        <w:t>- Торгово-промышленной палаты – penzcci@tpppnz.ru</w:t>
      </w:r>
      <w:proofErr w:type="gramStart"/>
      <w:r w:rsidRPr="005F498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F498B" w:rsidRPr="005F498B" w:rsidRDefault="005F498B" w:rsidP="005F498B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5F498B">
        <w:rPr>
          <w:rFonts w:ascii="Times New Roman" w:hAnsi="Times New Roman" w:cs="Times New Roman"/>
          <w:sz w:val="24"/>
          <w:szCs w:val="24"/>
        </w:rPr>
        <w:t>- Общественной организации «Деловая Россия» - nsp-gnn@yandex.ru</w:t>
      </w:r>
      <w:proofErr w:type="gramStart"/>
      <w:r w:rsidRPr="005F498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5F498B" w:rsidRPr="005F498B" w:rsidRDefault="005F498B" w:rsidP="005F498B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5F498B">
        <w:rPr>
          <w:rFonts w:ascii="Times New Roman" w:hAnsi="Times New Roman" w:cs="Times New Roman"/>
          <w:sz w:val="24"/>
          <w:szCs w:val="24"/>
        </w:rPr>
        <w:t xml:space="preserve">- Ассоциация промышленников Пензенской области -  </w:t>
      </w:r>
      <w:hyperlink r:id="rId10" w:history="1">
        <w:r w:rsidRPr="005F498B">
          <w:rPr>
            <w:rStyle w:val="af0"/>
            <w:sz w:val="24"/>
            <w:szCs w:val="24"/>
            <w:lang w:val="en-US"/>
          </w:rPr>
          <w:t>penza</w:t>
        </w:r>
        <w:r w:rsidRPr="005F498B">
          <w:rPr>
            <w:rStyle w:val="af0"/>
            <w:sz w:val="24"/>
            <w:szCs w:val="24"/>
          </w:rPr>
          <w:t>-</w:t>
        </w:r>
        <w:r w:rsidRPr="005F498B">
          <w:rPr>
            <w:rStyle w:val="af0"/>
            <w:sz w:val="24"/>
            <w:szCs w:val="24"/>
            <w:lang w:val="en-US"/>
          </w:rPr>
          <w:t>rspp</w:t>
        </w:r>
        <w:r w:rsidRPr="005F498B">
          <w:rPr>
            <w:rStyle w:val="af0"/>
            <w:sz w:val="24"/>
            <w:szCs w:val="24"/>
          </w:rPr>
          <w:t>@</w:t>
        </w:r>
        <w:r w:rsidRPr="005F498B">
          <w:rPr>
            <w:rStyle w:val="af0"/>
            <w:sz w:val="24"/>
            <w:szCs w:val="24"/>
            <w:lang w:val="en-US"/>
          </w:rPr>
          <w:t>ya</w:t>
        </w:r>
        <w:r w:rsidRPr="005F498B">
          <w:rPr>
            <w:rStyle w:val="af0"/>
            <w:sz w:val="24"/>
            <w:szCs w:val="24"/>
          </w:rPr>
          <w:t>.</w:t>
        </w:r>
        <w:r w:rsidRPr="005F498B">
          <w:rPr>
            <w:rStyle w:val="af0"/>
            <w:sz w:val="24"/>
            <w:szCs w:val="24"/>
            <w:lang w:val="en-US"/>
          </w:rPr>
          <w:t>ru</w:t>
        </w:r>
      </w:hyperlink>
      <w:r w:rsidRPr="005F498B">
        <w:rPr>
          <w:rFonts w:ascii="Times New Roman" w:hAnsi="Times New Roman" w:cs="Times New Roman"/>
          <w:sz w:val="24"/>
          <w:szCs w:val="24"/>
        </w:rPr>
        <w:t>;</w:t>
      </w:r>
    </w:p>
    <w:p w:rsidR="005F498B" w:rsidRPr="005F498B" w:rsidRDefault="005F498B" w:rsidP="005F498B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5F498B">
        <w:rPr>
          <w:rFonts w:ascii="Times New Roman" w:hAnsi="Times New Roman" w:cs="Times New Roman"/>
          <w:sz w:val="24"/>
          <w:szCs w:val="24"/>
        </w:rPr>
        <w:t xml:space="preserve">- Общественной организации малого и среднего предпринимательства «ОПОРА России» - </w:t>
      </w:r>
      <w:proofErr w:type="spellStart"/>
      <w:r w:rsidRPr="005F498B">
        <w:rPr>
          <w:rFonts w:ascii="Times New Roman" w:hAnsi="Times New Roman" w:cs="Times New Roman"/>
          <w:sz w:val="24"/>
          <w:szCs w:val="24"/>
          <w:lang w:val="en-US"/>
        </w:rPr>
        <w:t>penza</w:t>
      </w:r>
      <w:proofErr w:type="spellEnd"/>
      <w:r w:rsidRPr="005F498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F498B">
        <w:rPr>
          <w:rFonts w:ascii="Times New Roman" w:hAnsi="Times New Roman" w:cs="Times New Roman"/>
          <w:sz w:val="24"/>
          <w:szCs w:val="24"/>
          <w:lang w:val="en-US"/>
        </w:rPr>
        <w:t>opora</w:t>
      </w:r>
      <w:proofErr w:type="spellEnd"/>
      <w:r w:rsidRPr="005F498B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5F498B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5F498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5F498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5F498B">
        <w:rPr>
          <w:rFonts w:ascii="Times New Roman" w:hAnsi="Times New Roman" w:cs="Times New Roman"/>
          <w:sz w:val="24"/>
          <w:szCs w:val="24"/>
        </w:rPr>
        <w:t>;</w:t>
      </w:r>
    </w:p>
    <w:p w:rsidR="005F498B" w:rsidRPr="005F498B" w:rsidRDefault="005F498B" w:rsidP="005F498B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5F498B">
        <w:rPr>
          <w:rFonts w:ascii="Times New Roman" w:hAnsi="Times New Roman" w:cs="Times New Roman"/>
          <w:sz w:val="24"/>
          <w:szCs w:val="24"/>
        </w:rPr>
        <w:t xml:space="preserve">- Уполномоченного по защите прав предпринимателей в Пензенской области– </w:t>
      </w:r>
      <w:hyperlink r:id="rId11" w:history="1">
        <w:r w:rsidRPr="005F498B">
          <w:rPr>
            <w:rStyle w:val="af0"/>
            <w:sz w:val="24"/>
            <w:szCs w:val="24"/>
            <w:lang w:val="en-US"/>
          </w:rPr>
          <w:t>ombudsmen</w:t>
        </w:r>
        <w:r w:rsidRPr="005F498B">
          <w:rPr>
            <w:rStyle w:val="af0"/>
            <w:sz w:val="24"/>
            <w:szCs w:val="24"/>
          </w:rPr>
          <w:t>.</w:t>
        </w:r>
        <w:r w:rsidRPr="005F498B">
          <w:rPr>
            <w:rStyle w:val="af0"/>
            <w:sz w:val="24"/>
            <w:szCs w:val="24"/>
            <w:lang w:val="en-US"/>
          </w:rPr>
          <w:t>pnz</w:t>
        </w:r>
        <w:r w:rsidRPr="005F498B">
          <w:rPr>
            <w:rStyle w:val="af0"/>
            <w:sz w:val="24"/>
            <w:szCs w:val="24"/>
          </w:rPr>
          <w:t>@</w:t>
        </w:r>
        <w:r w:rsidRPr="005F498B">
          <w:rPr>
            <w:rStyle w:val="af0"/>
            <w:sz w:val="24"/>
            <w:szCs w:val="24"/>
            <w:lang w:val="en-US"/>
          </w:rPr>
          <w:t>gmail</w:t>
        </w:r>
        <w:r w:rsidRPr="005F498B">
          <w:rPr>
            <w:rStyle w:val="af0"/>
            <w:sz w:val="24"/>
            <w:szCs w:val="24"/>
          </w:rPr>
          <w:t>.</w:t>
        </w:r>
        <w:r w:rsidRPr="005F498B">
          <w:rPr>
            <w:rStyle w:val="af0"/>
            <w:sz w:val="24"/>
            <w:szCs w:val="24"/>
            <w:lang w:val="en-US"/>
          </w:rPr>
          <w:t>com</w:t>
        </w:r>
      </w:hyperlink>
      <w:r w:rsidRPr="005F498B">
        <w:rPr>
          <w:rFonts w:ascii="Times New Roman" w:hAnsi="Times New Roman" w:cs="Times New Roman"/>
          <w:sz w:val="24"/>
          <w:szCs w:val="24"/>
        </w:rPr>
        <w:t>;</w:t>
      </w:r>
    </w:p>
    <w:p w:rsidR="005F498B" w:rsidRPr="005F498B" w:rsidRDefault="005F498B" w:rsidP="005F498B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5F498B">
        <w:rPr>
          <w:rFonts w:ascii="Times New Roman" w:hAnsi="Times New Roman" w:cs="Times New Roman"/>
          <w:sz w:val="24"/>
          <w:szCs w:val="24"/>
        </w:rPr>
        <w:t>- Управление федеральной антимонопольной службы Пензенской области</w:t>
      </w:r>
    </w:p>
    <w:p w:rsidR="005F498B" w:rsidRPr="005F498B" w:rsidRDefault="005F498B" w:rsidP="005F498B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5F498B">
        <w:rPr>
          <w:rFonts w:ascii="Times New Roman" w:hAnsi="Times New Roman" w:cs="Times New Roman"/>
          <w:sz w:val="24"/>
          <w:szCs w:val="24"/>
        </w:rPr>
        <w:t>- ГБУ «Государственная кадастровая оценка».</w:t>
      </w:r>
    </w:p>
    <w:p w:rsidR="005F498B" w:rsidRDefault="005F498B" w:rsidP="005F498B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5F498B">
        <w:rPr>
          <w:rFonts w:ascii="Times New Roman" w:hAnsi="Times New Roman" w:cs="Times New Roman"/>
          <w:sz w:val="24"/>
          <w:szCs w:val="24"/>
        </w:rPr>
        <w:t xml:space="preserve">Со стороны заинтересованных организаций замечаний или предложений не поступало. </w:t>
      </w:r>
    </w:p>
    <w:p w:rsidR="00477ABC" w:rsidRDefault="00477ABC" w:rsidP="005F498B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:rsidR="00477ABC" w:rsidRPr="005F498B" w:rsidRDefault="00477ABC" w:rsidP="005F498B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:rsidR="00942232" w:rsidRPr="005F498B" w:rsidRDefault="0088176B" w:rsidP="00830939">
      <w:pPr>
        <w:pStyle w:val="1"/>
        <w:shd w:val="clear" w:color="auto" w:fill="auto"/>
        <w:ind w:firstLine="0"/>
      </w:pPr>
      <w:r>
        <w:t xml:space="preserve">Зам. </w:t>
      </w:r>
      <w:r w:rsidR="00D12D2B" w:rsidRPr="005F498B">
        <w:t>М</w:t>
      </w:r>
      <w:r w:rsidR="00E00251" w:rsidRPr="005F498B">
        <w:t>инистр</w:t>
      </w:r>
      <w:r>
        <w:t>а</w:t>
      </w:r>
      <w:r w:rsidR="00E00251" w:rsidRPr="005F498B">
        <w:t xml:space="preserve"> </w:t>
      </w:r>
    </w:p>
    <w:p w:rsidR="00E00251" w:rsidRPr="005F498B" w:rsidRDefault="00942232" w:rsidP="00830939">
      <w:pPr>
        <w:pStyle w:val="1"/>
        <w:shd w:val="clear" w:color="auto" w:fill="auto"/>
        <w:ind w:firstLine="0"/>
      </w:pPr>
      <w:r w:rsidRPr="005F498B">
        <w:t xml:space="preserve">госимущества </w:t>
      </w:r>
      <w:r w:rsidR="00E00251" w:rsidRPr="005F498B">
        <w:t xml:space="preserve">Пензенской области                                                                </w:t>
      </w:r>
      <w:r w:rsidRPr="005F498B">
        <w:t xml:space="preserve">          </w:t>
      </w:r>
      <w:r w:rsidR="00E00251" w:rsidRPr="005F498B">
        <w:t xml:space="preserve">  </w:t>
      </w:r>
      <w:r w:rsidR="005F498B">
        <w:t xml:space="preserve">         </w:t>
      </w:r>
      <w:r w:rsidR="0088176B">
        <w:t>В.А. Орло</w:t>
      </w:r>
    </w:p>
    <w:sectPr w:rsidR="00E00251" w:rsidRPr="005F498B" w:rsidSect="00683C80">
      <w:pgSz w:w="11900" w:h="16840"/>
      <w:pgMar w:top="567" w:right="567" w:bottom="567" w:left="964" w:header="28" w:footer="6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326" w:rsidRDefault="00031326">
      <w:r>
        <w:separator/>
      </w:r>
    </w:p>
  </w:endnote>
  <w:endnote w:type="continuationSeparator" w:id="0">
    <w:p w:rsidR="00031326" w:rsidRDefault="00031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326" w:rsidRDefault="00031326"/>
  </w:footnote>
  <w:footnote w:type="continuationSeparator" w:id="0">
    <w:p w:rsidR="00031326" w:rsidRDefault="0003132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B65C2"/>
    <w:multiLevelType w:val="multilevel"/>
    <w:tmpl w:val="FA60B7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C41B9A"/>
    <w:multiLevelType w:val="multilevel"/>
    <w:tmpl w:val="196EF570"/>
    <w:lvl w:ilvl="0">
      <w:start w:val="6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C85CBA"/>
    <w:multiLevelType w:val="multilevel"/>
    <w:tmpl w:val="2B7A3A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2A22B8"/>
    <w:multiLevelType w:val="multilevel"/>
    <w:tmpl w:val="468CF248"/>
    <w:lvl w:ilvl="0">
      <w:start w:val="4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F468A"/>
    <w:rsid w:val="00012060"/>
    <w:rsid w:val="0002080D"/>
    <w:rsid w:val="00031326"/>
    <w:rsid w:val="00032546"/>
    <w:rsid w:val="000A5B5D"/>
    <w:rsid w:val="000E768C"/>
    <w:rsid w:val="00125379"/>
    <w:rsid w:val="0014531C"/>
    <w:rsid w:val="00161C04"/>
    <w:rsid w:val="00174165"/>
    <w:rsid w:val="00180610"/>
    <w:rsid w:val="001A4817"/>
    <w:rsid w:val="001C2A2E"/>
    <w:rsid w:val="001C6075"/>
    <w:rsid w:val="001E1532"/>
    <w:rsid w:val="001F3D31"/>
    <w:rsid w:val="00250718"/>
    <w:rsid w:val="002677EB"/>
    <w:rsid w:val="00291650"/>
    <w:rsid w:val="00294FF1"/>
    <w:rsid w:val="002D3323"/>
    <w:rsid w:val="002E4CAD"/>
    <w:rsid w:val="002F5D69"/>
    <w:rsid w:val="002F6D9E"/>
    <w:rsid w:val="00305BC0"/>
    <w:rsid w:val="00306AFF"/>
    <w:rsid w:val="00313999"/>
    <w:rsid w:val="0032697E"/>
    <w:rsid w:val="00386C1E"/>
    <w:rsid w:val="003A249B"/>
    <w:rsid w:val="003B06A1"/>
    <w:rsid w:val="003E6DD7"/>
    <w:rsid w:val="004104A9"/>
    <w:rsid w:val="004174B5"/>
    <w:rsid w:val="00451322"/>
    <w:rsid w:val="0046665F"/>
    <w:rsid w:val="00475801"/>
    <w:rsid w:val="00476754"/>
    <w:rsid w:val="00477ABC"/>
    <w:rsid w:val="004A072B"/>
    <w:rsid w:val="004A5FA8"/>
    <w:rsid w:val="004B225D"/>
    <w:rsid w:val="004C5048"/>
    <w:rsid w:val="005118CE"/>
    <w:rsid w:val="0054602B"/>
    <w:rsid w:val="00556F8A"/>
    <w:rsid w:val="005617B3"/>
    <w:rsid w:val="00565FD7"/>
    <w:rsid w:val="005800DB"/>
    <w:rsid w:val="00587799"/>
    <w:rsid w:val="00591AB5"/>
    <w:rsid w:val="005A34E7"/>
    <w:rsid w:val="005A77C5"/>
    <w:rsid w:val="005F3189"/>
    <w:rsid w:val="005F468A"/>
    <w:rsid w:val="005F498B"/>
    <w:rsid w:val="0061633F"/>
    <w:rsid w:val="00637E50"/>
    <w:rsid w:val="00671BEB"/>
    <w:rsid w:val="006818DE"/>
    <w:rsid w:val="00683C80"/>
    <w:rsid w:val="006B2395"/>
    <w:rsid w:val="006E07DF"/>
    <w:rsid w:val="006E399A"/>
    <w:rsid w:val="006E69F0"/>
    <w:rsid w:val="006F083D"/>
    <w:rsid w:val="006F1086"/>
    <w:rsid w:val="00731642"/>
    <w:rsid w:val="007708E6"/>
    <w:rsid w:val="00786D2B"/>
    <w:rsid w:val="0079639B"/>
    <w:rsid w:val="007A2AAB"/>
    <w:rsid w:val="008269E6"/>
    <w:rsid w:val="00830939"/>
    <w:rsid w:val="00865627"/>
    <w:rsid w:val="008715C9"/>
    <w:rsid w:val="00875E71"/>
    <w:rsid w:val="00881519"/>
    <w:rsid w:val="0088176B"/>
    <w:rsid w:val="008B1F6F"/>
    <w:rsid w:val="008B38C1"/>
    <w:rsid w:val="008B3C49"/>
    <w:rsid w:val="008B4DB5"/>
    <w:rsid w:val="008D1975"/>
    <w:rsid w:val="008D7F35"/>
    <w:rsid w:val="008E0C34"/>
    <w:rsid w:val="0090192D"/>
    <w:rsid w:val="00903E3E"/>
    <w:rsid w:val="00907914"/>
    <w:rsid w:val="0092554B"/>
    <w:rsid w:val="00942232"/>
    <w:rsid w:val="00944C07"/>
    <w:rsid w:val="009843D3"/>
    <w:rsid w:val="009847D1"/>
    <w:rsid w:val="009857CA"/>
    <w:rsid w:val="00987645"/>
    <w:rsid w:val="0099475B"/>
    <w:rsid w:val="009A6375"/>
    <w:rsid w:val="009A6B9C"/>
    <w:rsid w:val="009D25CC"/>
    <w:rsid w:val="009D2E85"/>
    <w:rsid w:val="009E4CB7"/>
    <w:rsid w:val="009F1368"/>
    <w:rsid w:val="00A506E0"/>
    <w:rsid w:val="00A878EF"/>
    <w:rsid w:val="00A96660"/>
    <w:rsid w:val="00AB754A"/>
    <w:rsid w:val="00AC530F"/>
    <w:rsid w:val="00AD49F5"/>
    <w:rsid w:val="00AD5039"/>
    <w:rsid w:val="00AE2044"/>
    <w:rsid w:val="00AF4608"/>
    <w:rsid w:val="00B056EC"/>
    <w:rsid w:val="00B10DB0"/>
    <w:rsid w:val="00B1197F"/>
    <w:rsid w:val="00B234F7"/>
    <w:rsid w:val="00B536BD"/>
    <w:rsid w:val="00B6480D"/>
    <w:rsid w:val="00B82570"/>
    <w:rsid w:val="00B838F0"/>
    <w:rsid w:val="00B90896"/>
    <w:rsid w:val="00BA1A70"/>
    <w:rsid w:val="00BA66B5"/>
    <w:rsid w:val="00BC378E"/>
    <w:rsid w:val="00BC6888"/>
    <w:rsid w:val="00BC6C8A"/>
    <w:rsid w:val="00BD1513"/>
    <w:rsid w:val="00BE13AE"/>
    <w:rsid w:val="00BF193A"/>
    <w:rsid w:val="00BF521E"/>
    <w:rsid w:val="00C05C9C"/>
    <w:rsid w:val="00C06C43"/>
    <w:rsid w:val="00C165AA"/>
    <w:rsid w:val="00C41CDE"/>
    <w:rsid w:val="00C43C4F"/>
    <w:rsid w:val="00C529FD"/>
    <w:rsid w:val="00C53011"/>
    <w:rsid w:val="00C66E05"/>
    <w:rsid w:val="00C82D1D"/>
    <w:rsid w:val="00CD3502"/>
    <w:rsid w:val="00D12D2B"/>
    <w:rsid w:val="00D334A0"/>
    <w:rsid w:val="00D4652D"/>
    <w:rsid w:val="00D845EA"/>
    <w:rsid w:val="00D97526"/>
    <w:rsid w:val="00DA7DF6"/>
    <w:rsid w:val="00DC6D40"/>
    <w:rsid w:val="00DD44F1"/>
    <w:rsid w:val="00E00251"/>
    <w:rsid w:val="00E06FA7"/>
    <w:rsid w:val="00E22A92"/>
    <w:rsid w:val="00E30015"/>
    <w:rsid w:val="00E31771"/>
    <w:rsid w:val="00E4003A"/>
    <w:rsid w:val="00E94D84"/>
    <w:rsid w:val="00E963EC"/>
    <w:rsid w:val="00EB68A8"/>
    <w:rsid w:val="00EF621E"/>
    <w:rsid w:val="00EF6E02"/>
    <w:rsid w:val="00F05E9B"/>
    <w:rsid w:val="00F15B92"/>
    <w:rsid w:val="00F2644F"/>
    <w:rsid w:val="00F4289E"/>
    <w:rsid w:val="00F573E5"/>
    <w:rsid w:val="00F64FAC"/>
    <w:rsid w:val="00F74BA8"/>
    <w:rsid w:val="00F74F2B"/>
    <w:rsid w:val="00FA12F1"/>
    <w:rsid w:val="00FC383B"/>
    <w:rsid w:val="00FD1C24"/>
    <w:rsid w:val="00FE1D18"/>
    <w:rsid w:val="00FF5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0DB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B10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sid w:val="00B10D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sid w:val="00B10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sid w:val="00B10DB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B10DB0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rsid w:val="00B10DB0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sid w:val="00B10DB0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B10DB0"/>
    <w:pPr>
      <w:shd w:val="clear" w:color="auto" w:fill="FFFFFF"/>
      <w:ind w:left="160"/>
      <w:outlineLvl w:val="0"/>
    </w:pPr>
    <w:rPr>
      <w:rFonts w:ascii="Times New Roman" w:eastAsia="Times New Roman" w:hAnsi="Times New Roman" w:cs="Times New Roman"/>
      <w:b/>
      <w:bCs/>
    </w:rPr>
  </w:style>
  <w:style w:type="table" w:styleId="a8">
    <w:name w:val="Table Grid"/>
    <w:basedOn w:val="a1"/>
    <w:uiPriority w:val="39"/>
    <w:rsid w:val="009255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D334A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334A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334A0"/>
    <w:rPr>
      <w:color w:val="000000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334A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334A0"/>
    <w:rPr>
      <w:b/>
      <w:bCs/>
      <w:color w:val="000000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334A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334A0"/>
    <w:rPr>
      <w:rFonts w:ascii="Segoe UI" w:hAnsi="Segoe UI" w:cs="Segoe UI"/>
      <w:color w:val="000000"/>
      <w:sz w:val="18"/>
      <w:szCs w:val="18"/>
    </w:rPr>
  </w:style>
  <w:style w:type="character" w:styleId="af0">
    <w:name w:val="Hyperlink"/>
    <w:basedOn w:val="a0"/>
    <w:uiPriority w:val="99"/>
    <w:unhideWhenUsed/>
    <w:rsid w:val="00A506E0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1F3D31"/>
    <w:pPr>
      <w:autoSpaceDE w:val="0"/>
      <w:autoSpaceDN w:val="0"/>
    </w:pPr>
    <w:rPr>
      <w:rFonts w:ascii="Times New Roman" w:eastAsia="Times New Roman" w:hAnsi="Times New Roman" w:cs="Times New Roman"/>
      <w:szCs w:val="20"/>
      <w:lang w:bidi="ar-SA"/>
    </w:rPr>
  </w:style>
  <w:style w:type="character" w:customStyle="1" w:styleId="ConsPlusNormal0">
    <w:name w:val="ConsPlusNormal Знак"/>
    <w:link w:val="ConsPlusNormal"/>
    <w:uiPriority w:val="99"/>
    <w:locked/>
    <w:rsid w:val="001F3D31"/>
    <w:rPr>
      <w:rFonts w:ascii="Times New Roman" w:eastAsia="Times New Roman" w:hAnsi="Times New Roman" w:cs="Times New Roman"/>
      <w:szCs w:val="20"/>
      <w:lang w:bidi="ar-SA"/>
    </w:rPr>
  </w:style>
  <w:style w:type="paragraph" w:styleId="af1">
    <w:name w:val="No Spacing"/>
    <w:uiPriority w:val="1"/>
    <w:qFormat/>
    <w:rsid w:val="005F498B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451&amp;dst=10015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mbudsmen.pnz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enza-rspp@y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13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A3478-1423-4EC1-B0A7-298636563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6</Pages>
  <Words>2170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Орлова Галина Юрьевна</cp:lastModifiedBy>
  <cp:revision>52</cp:revision>
  <cp:lastPrinted>2025-06-11T11:36:00Z</cp:lastPrinted>
  <dcterms:created xsi:type="dcterms:W3CDTF">2022-04-04T08:31:00Z</dcterms:created>
  <dcterms:modified xsi:type="dcterms:W3CDTF">2025-06-11T11:37:00Z</dcterms:modified>
</cp:coreProperties>
</file>